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BFC" w:rsidRPr="004A0E7E" w:rsidRDefault="00830BFC" w:rsidP="00830BFC">
      <w:pPr>
        <w:spacing w:before="100" w:after="100"/>
        <w:contextualSpacing/>
        <w:jc w:val="right"/>
        <w:rPr>
          <w:rFonts w:cstheme="minorHAnsi"/>
          <w:sz w:val="24"/>
          <w:szCs w:val="24"/>
        </w:rPr>
      </w:pPr>
      <w:r w:rsidRPr="004A0E7E">
        <w:rPr>
          <w:rFonts w:cstheme="minorHAnsi"/>
          <w:sz w:val="24"/>
          <w:szCs w:val="24"/>
        </w:rPr>
        <w:t xml:space="preserve">Выписка из ООП </w:t>
      </w:r>
      <w:r>
        <w:rPr>
          <w:rFonts w:cstheme="minorHAnsi"/>
          <w:sz w:val="24"/>
          <w:szCs w:val="24"/>
        </w:rPr>
        <w:t>С</w:t>
      </w:r>
      <w:r w:rsidRPr="004A0E7E">
        <w:rPr>
          <w:rFonts w:cstheme="minorHAnsi"/>
          <w:sz w:val="24"/>
          <w:szCs w:val="24"/>
        </w:rPr>
        <w:t xml:space="preserve">ОО </w:t>
      </w:r>
    </w:p>
    <w:p w:rsidR="00830BFC" w:rsidRPr="004A0E7E" w:rsidRDefault="00830BFC" w:rsidP="00830BFC">
      <w:pPr>
        <w:spacing w:before="100" w:after="100"/>
        <w:contextualSpacing/>
        <w:jc w:val="right"/>
        <w:rPr>
          <w:rFonts w:cstheme="minorHAnsi"/>
          <w:sz w:val="24"/>
          <w:szCs w:val="24"/>
        </w:rPr>
      </w:pPr>
      <w:r w:rsidRPr="004A0E7E">
        <w:rPr>
          <w:rFonts w:cstheme="minorHAnsi"/>
          <w:sz w:val="24"/>
          <w:szCs w:val="24"/>
        </w:rPr>
        <w:t xml:space="preserve">МБОУ «СОШ </w:t>
      </w:r>
      <w:r w:rsidR="0017048E">
        <w:rPr>
          <w:rFonts w:cstheme="minorHAnsi"/>
          <w:sz w:val="24"/>
          <w:szCs w:val="24"/>
        </w:rPr>
        <w:t>с.Гендерген</w:t>
      </w:r>
      <w:r w:rsidRPr="004A0E7E">
        <w:rPr>
          <w:rFonts w:cstheme="minorHAnsi"/>
          <w:sz w:val="24"/>
          <w:szCs w:val="24"/>
        </w:rPr>
        <w:t xml:space="preserve">», </w:t>
      </w:r>
    </w:p>
    <w:p w:rsidR="00830BFC" w:rsidRPr="004A0E7E" w:rsidRDefault="00830BFC" w:rsidP="00830BFC">
      <w:pPr>
        <w:spacing w:before="100" w:after="100"/>
        <w:contextualSpacing/>
        <w:jc w:val="right"/>
        <w:rPr>
          <w:rFonts w:cstheme="minorHAnsi"/>
          <w:sz w:val="24"/>
          <w:szCs w:val="24"/>
        </w:rPr>
      </w:pPr>
      <w:r w:rsidRPr="004A0E7E">
        <w:rPr>
          <w:rFonts w:cstheme="minorHAnsi"/>
          <w:sz w:val="24"/>
          <w:szCs w:val="24"/>
        </w:rPr>
        <w:t>утвержденной приказом директора от «2</w:t>
      </w:r>
      <w:r w:rsidR="0017048E">
        <w:rPr>
          <w:rFonts w:cstheme="minorHAnsi"/>
          <w:sz w:val="24"/>
          <w:szCs w:val="24"/>
        </w:rPr>
        <w:t>9</w:t>
      </w:r>
      <w:r w:rsidRPr="004A0E7E">
        <w:rPr>
          <w:rFonts w:cstheme="minorHAnsi"/>
          <w:sz w:val="24"/>
          <w:szCs w:val="24"/>
        </w:rPr>
        <w:t>» августа 2023г. №</w:t>
      </w:r>
      <w:r w:rsidR="0017048E">
        <w:rPr>
          <w:rFonts w:cstheme="minorHAnsi"/>
          <w:sz w:val="24"/>
          <w:szCs w:val="24"/>
        </w:rPr>
        <w:t>33/2</w:t>
      </w:r>
    </w:p>
    <w:p w:rsidR="00830BFC" w:rsidRPr="004A0E7E" w:rsidRDefault="00830BFC" w:rsidP="00830BFC">
      <w:pPr>
        <w:adjustRightInd w:val="0"/>
        <w:ind w:firstLine="540"/>
        <w:contextualSpacing/>
        <w:jc w:val="both"/>
        <w:rPr>
          <w:rFonts w:cstheme="minorHAnsi"/>
          <w:b/>
          <w:bCs/>
          <w:sz w:val="24"/>
          <w:szCs w:val="24"/>
        </w:rPr>
      </w:pPr>
    </w:p>
    <w:p w:rsidR="00830BFC" w:rsidRPr="004A0E7E" w:rsidRDefault="00830BFC" w:rsidP="00830BFC">
      <w:pPr>
        <w:adjustRightInd w:val="0"/>
        <w:contextualSpacing/>
        <w:jc w:val="center"/>
        <w:rPr>
          <w:rFonts w:cstheme="minorHAnsi"/>
          <w:b/>
          <w:bCs/>
          <w:sz w:val="28"/>
          <w:szCs w:val="28"/>
        </w:rPr>
      </w:pPr>
      <w:r w:rsidRPr="004A0E7E">
        <w:rPr>
          <w:rFonts w:cstheme="minorHAnsi"/>
          <w:b/>
          <w:bCs/>
          <w:sz w:val="28"/>
          <w:szCs w:val="28"/>
        </w:rPr>
        <w:t xml:space="preserve">Рабочая  программа по учебному предмету </w:t>
      </w:r>
      <w:r w:rsidRPr="004A0E7E">
        <w:rPr>
          <w:rFonts w:cstheme="minorHAnsi"/>
          <w:b/>
          <w:sz w:val="28"/>
          <w:szCs w:val="28"/>
        </w:rPr>
        <w:t>"Математика" (базовый уровень)</w:t>
      </w:r>
    </w:p>
    <w:p w:rsidR="00830BFC" w:rsidRPr="004A0E7E" w:rsidRDefault="00830BFC" w:rsidP="00830BFC">
      <w:pPr>
        <w:spacing w:before="100" w:after="100"/>
        <w:contextualSpacing/>
        <w:jc w:val="center"/>
        <w:rPr>
          <w:rFonts w:cstheme="minorHAnsi"/>
          <w:b/>
          <w:sz w:val="28"/>
          <w:szCs w:val="28"/>
        </w:rPr>
      </w:pPr>
      <w:r w:rsidRPr="004A0E7E">
        <w:rPr>
          <w:rFonts w:cstheme="minorHAnsi"/>
          <w:b/>
          <w:sz w:val="28"/>
          <w:szCs w:val="28"/>
        </w:rPr>
        <w:t>Аннотация к рабочей программе</w:t>
      </w:r>
    </w:p>
    <w:p w:rsidR="00830BFC" w:rsidRPr="004A0E7E" w:rsidRDefault="00830BFC" w:rsidP="00830BFC">
      <w:pPr>
        <w:spacing w:before="100" w:after="100"/>
        <w:contextualSpacing/>
        <w:jc w:val="center"/>
        <w:rPr>
          <w:rFonts w:cstheme="minorHAnsi"/>
          <w:b/>
          <w:bCs/>
          <w:sz w:val="28"/>
          <w:szCs w:val="28"/>
        </w:rPr>
      </w:pPr>
      <w:r w:rsidRPr="004A0E7E">
        <w:rPr>
          <w:rFonts w:cstheme="minorHAnsi"/>
          <w:b/>
          <w:sz w:val="28"/>
          <w:szCs w:val="28"/>
        </w:rPr>
        <w:t>учебного предмета "Математика" (базовый уровень)</w:t>
      </w:r>
    </w:p>
    <w:p w:rsidR="00830BFC" w:rsidRPr="007A40BE" w:rsidRDefault="00830BFC" w:rsidP="00830BFC">
      <w:pPr>
        <w:pStyle w:val="a4"/>
        <w:spacing w:before="100" w:after="100"/>
        <w:ind w:firstLine="708"/>
        <w:contextualSpacing/>
        <w:jc w:val="both"/>
        <w:rPr>
          <w:rFonts w:cstheme="minorHAnsi"/>
          <w:sz w:val="26"/>
          <w:szCs w:val="26"/>
        </w:rPr>
      </w:pPr>
      <w:r w:rsidRPr="007A40BE">
        <w:rPr>
          <w:rFonts w:cstheme="minorHAnsi"/>
          <w:sz w:val="26"/>
          <w:szCs w:val="26"/>
        </w:rPr>
        <w:t xml:space="preserve">Рабочая программа учебного предмета "Математика" (базовый уровень) обязательной предметной области "Математика и информатика" разработана в соответствии с пунктом </w:t>
      </w:r>
      <w:r w:rsidR="00826F96" w:rsidRPr="007A40BE">
        <w:rPr>
          <w:rFonts w:ascii="Times New Roman" w:hAnsi="Times New Roman" w:cs="Times New Roman"/>
          <w:sz w:val="26"/>
          <w:szCs w:val="26"/>
        </w:rPr>
        <w:t>18.2.2 обновленного федерального государственного образовательного стандарта среднего общего образования (далее - ФГОС СОО)</w:t>
      </w:r>
      <w:r w:rsidR="00826F96" w:rsidRPr="007A40BE">
        <w:rPr>
          <w:rStyle w:val="a9"/>
          <w:rFonts w:ascii="Times New Roman" w:hAnsi="Times New Roman" w:cs="Times New Roman"/>
          <w:sz w:val="26"/>
          <w:szCs w:val="26"/>
        </w:rPr>
        <w:footnoteReference w:id="2"/>
      </w:r>
      <w:r w:rsidR="00826F96" w:rsidRPr="007A40BE">
        <w:rPr>
          <w:rFonts w:ascii="Times New Roman" w:hAnsi="Times New Roman" w:cs="Times New Roman"/>
          <w:sz w:val="26"/>
          <w:szCs w:val="26"/>
        </w:rPr>
        <w:t xml:space="preserve">, федеральной образовательной программы среднего общего образования (далее - ФОП СОО) и </w:t>
      </w:r>
      <w:r w:rsidRPr="007A40BE">
        <w:rPr>
          <w:rFonts w:cstheme="minorHAnsi"/>
          <w:sz w:val="26"/>
          <w:szCs w:val="26"/>
        </w:rPr>
        <w:t xml:space="preserve">В соответствии с ФГОС </w:t>
      </w:r>
      <w:r w:rsidR="00826F96" w:rsidRPr="007A40BE">
        <w:rPr>
          <w:rFonts w:cstheme="minorHAnsi"/>
          <w:sz w:val="26"/>
          <w:szCs w:val="26"/>
        </w:rPr>
        <w:t>С</w:t>
      </w:r>
      <w:r w:rsidRPr="007A40BE">
        <w:rPr>
          <w:rFonts w:cstheme="minorHAnsi"/>
          <w:sz w:val="26"/>
          <w:szCs w:val="26"/>
        </w:rPr>
        <w:t xml:space="preserve">ОО математика является обязательным учебным предметом на уровне </w:t>
      </w:r>
      <w:r w:rsidR="00826F96" w:rsidRPr="007A40BE">
        <w:rPr>
          <w:rFonts w:cstheme="minorHAnsi"/>
          <w:sz w:val="26"/>
          <w:szCs w:val="26"/>
        </w:rPr>
        <w:t>среднего</w:t>
      </w:r>
      <w:r w:rsidRPr="007A40BE">
        <w:rPr>
          <w:rFonts w:cstheme="minorHAnsi"/>
          <w:sz w:val="26"/>
          <w:szCs w:val="26"/>
        </w:rPr>
        <w:t xml:space="preserve"> общего образования. В </w:t>
      </w:r>
      <w:r w:rsidR="00826F96" w:rsidRPr="007A40BE">
        <w:rPr>
          <w:rFonts w:cstheme="minorHAnsi"/>
          <w:sz w:val="26"/>
          <w:szCs w:val="26"/>
        </w:rPr>
        <w:t>10-11</w:t>
      </w:r>
      <w:r w:rsidRPr="007A40BE">
        <w:rPr>
          <w:rFonts w:cstheme="minorHAnsi"/>
          <w:sz w:val="26"/>
          <w:szCs w:val="26"/>
        </w:rPr>
        <w:t xml:space="preserve"> классах математика традиционно изучается в рамках следующих учебных курсов "Алгебра" (включая элементы статистики и теории вероятностей) и "Геометрия". Программой по математике вводится самостоятельный учебный курс "Вероятность и статистика".</w:t>
      </w:r>
    </w:p>
    <w:p w:rsidR="00830BFC" w:rsidRPr="007A40BE" w:rsidRDefault="00830BFC" w:rsidP="00830BFC">
      <w:pPr>
        <w:pStyle w:val="a4"/>
        <w:spacing w:before="100" w:after="100"/>
        <w:ind w:firstLine="708"/>
        <w:contextualSpacing/>
        <w:jc w:val="both"/>
        <w:rPr>
          <w:rFonts w:cstheme="minorHAnsi"/>
          <w:sz w:val="26"/>
          <w:szCs w:val="26"/>
        </w:rPr>
      </w:pPr>
      <w:r w:rsidRPr="007A40BE">
        <w:rPr>
          <w:rFonts w:cstheme="minorHAnsi"/>
          <w:sz w:val="26"/>
          <w:szCs w:val="26"/>
        </w:rPr>
        <w:t xml:space="preserve">Данная рабочая программа является частью содержательного раздела основной образовательной программы </w:t>
      </w:r>
      <w:r w:rsidR="00826F96" w:rsidRPr="007A40BE">
        <w:rPr>
          <w:rFonts w:cstheme="minorHAnsi"/>
          <w:sz w:val="26"/>
          <w:szCs w:val="26"/>
        </w:rPr>
        <w:t>среднего</w:t>
      </w:r>
      <w:r w:rsidRPr="007A40BE">
        <w:rPr>
          <w:rFonts w:cstheme="minorHAnsi"/>
          <w:sz w:val="26"/>
          <w:szCs w:val="26"/>
        </w:rPr>
        <w:t xml:space="preserve"> общего образования (далее - ООП </w:t>
      </w:r>
      <w:r w:rsidR="00826F96" w:rsidRPr="007A40BE">
        <w:rPr>
          <w:rFonts w:cstheme="minorHAnsi"/>
          <w:sz w:val="26"/>
          <w:szCs w:val="26"/>
        </w:rPr>
        <w:t>С</w:t>
      </w:r>
      <w:r w:rsidRPr="007A40BE">
        <w:rPr>
          <w:rFonts w:cstheme="minorHAnsi"/>
          <w:sz w:val="26"/>
          <w:szCs w:val="26"/>
        </w:rPr>
        <w:t>ОО).</w:t>
      </w:r>
    </w:p>
    <w:p w:rsidR="00830BFC" w:rsidRPr="007A40BE" w:rsidRDefault="00830BFC" w:rsidP="00830BFC">
      <w:pPr>
        <w:pStyle w:val="a4"/>
        <w:spacing w:before="100" w:after="100"/>
        <w:ind w:firstLine="708"/>
        <w:contextualSpacing/>
        <w:jc w:val="both"/>
        <w:rPr>
          <w:rFonts w:cstheme="minorHAnsi"/>
          <w:color w:val="FF0000"/>
          <w:sz w:val="26"/>
          <w:szCs w:val="26"/>
        </w:rPr>
      </w:pPr>
      <w:r w:rsidRPr="007A40BE">
        <w:rPr>
          <w:rFonts w:cstheme="minorHAnsi"/>
          <w:sz w:val="26"/>
          <w:szCs w:val="26"/>
        </w:rPr>
        <w:t>Рабочая программа разработана группой учителей математики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830BFC" w:rsidRPr="007A40BE" w:rsidRDefault="00830BFC" w:rsidP="00830BFC">
      <w:pPr>
        <w:pStyle w:val="a4"/>
        <w:spacing w:before="100" w:after="100"/>
        <w:ind w:firstLine="708"/>
        <w:contextualSpacing/>
        <w:jc w:val="both"/>
        <w:rPr>
          <w:rFonts w:cstheme="minorHAnsi"/>
          <w:b/>
          <w:bCs/>
          <w:sz w:val="26"/>
          <w:szCs w:val="26"/>
        </w:rPr>
      </w:pPr>
      <w:r w:rsidRPr="007A40BE">
        <w:rPr>
          <w:rFonts w:cstheme="minorHAnsi"/>
          <w:sz w:val="26"/>
          <w:szCs w:val="26"/>
        </w:rPr>
        <w:t xml:space="preserve">Рабочая программа учебного предмета "Математика" (базовый уровень) является частью ООП </w:t>
      </w:r>
      <w:r w:rsidR="00826F96" w:rsidRPr="007A40BE">
        <w:rPr>
          <w:rFonts w:cstheme="minorHAnsi"/>
          <w:sz w:val="26"/>
          <w:szCs w:val="26"/>
        </w:rPr>
        <w:t>С</w:t>
      </w:r>
      <w:r w:rsidRPr="007A40BE">
        <w:rPr>
          <w:rFonts w:cstheme="minorHAnsi"/>
          <w:sz w:val="26"/>
          <w:szCs w:val="26"/>
        </w:rPr>
        <w:t>ОО, определяющей:</w:t>
      </w:r>
    </w:p>
    <w:p w:rsidR="00830BFC" w:rsidRPr="007A40BE" w:rsidRDefault="00830BFC" w:rsidP="00830BFC">
      <w:pPr>
        <w:pStyle w:val="a4"/>
        <w:spacing w:before="100" w:after="100"/>
        <w:ind w:firstLine="708"/>
        <w:contextualSpacing/>
        <w:jc w:val="both"/>
        <w:rPr>
          <w:rFonts w:cstheme="minorHAnsi"/>
          <w:b/>
          <w:bCs/>
          <w:sz w:val="26"/>
          <w:szCs w:val="26"/>
        </w:rPr>
      </w:pPr>
      <w:r w:rsidRPr="007A40BE">
        <w:rPr>
          <w:rFonts w:cstheme="minorHAnsi"/>
          <w:sz w:val="26"/>
          <w:szCs w:val="26"/>
        </w:rPr>
        <w:t>- планируемые результаты освоения учебного предмета "Математика" (базовый уровень):</w:t>
      </w:r>
    </w:p>
    <w:p w:rsidR="00830BFC" w:rsidRPr="007A40BE" w:rsidRDefault="00830BFC" w:rsidP="00830BFC">
      <w:pPr>
        <w:pStyle w:val="a4"/>
        <w:spacing w:before="100" w:after="100"/>
        <w:contextualSpacing/>
        <w:jc w:val="both"/>
        <w:rPr>
          <w:rFonts w:cstheme="minorHAnsi"/>
          <w:sz w:val="26"/>
          <w:szCs w:val="26"/>
        </w:rPr>
      </w:pPr>
      <w:r w:rsidRPr="007A40BE">
        <w:rPr>
          <w:rFonts w:cstheme="minorHAnsi"/>
          <w:sz w:val="26"/>
          <w:szCs w:val="26"/>
        </w:rPr>
        <w:t xml:space="preserve"> (личностные, метапредметные и предметные);</w:t>
      </w:r>
    </w:p>
    <w:p w:rsidR="00830BFC" w:rsidRPr="007A40BE" w:rsidRDefault="00830BFC" w:rsidP="00830BFC">
      <w:pPr>
        <w:pStyle w:val="a4"/>
        <w:spacing w:before="100" w:after="100"/>
        <w:ind w:firstLine="708"/>
        <w:contextualSpacing/>
        <w:jc w:val="both"/>
        <w:rPr>
          <w:rFonts w:cstheme="minorHAnsi"/>
          <w:b/>
          <w:bCs/>
          <w:sz w:val="26"/>
          <w:szCs w:val="26"/>
        </w:rPr>
      </w:pPr>
      <w:r w:rsidRPr="007A40BE">
        <w:rPr>
          <w:rFonts w:cstheme="minorHAnsi"/>
          <w:sz w:val="26"/>
          <w:szCs w:val="26"/>
        </w:rPr>
        <w:t>- содержание учебного предмета "Математика" (базовый уровень);</w:t>
      </w:r>
    </w:p>
    <w:p w:rsidR="00830BFC" w:rsidRPr="007A40BE" w:rsidRDefault="00830BFC" w:rsidP="00830BFC">
      <w:pPr>
        <w:pStyle w:val="a4"/>
        <w:spacing w:before="100" w:after="100"/>
        <w:ind w:firstLine="708"/>
        <w:contextualSpacing/>
        <w:jc w:val="both"/>
        <w:rPr>
          <w:rFonts w:cstheme="minorHAnsi"/>
          <w:b/>
          <w:bCs/>
          <w:sz w:val="26"/>
          <w:szCs w:val="26"/>
        </w:rPr>
      </w:pPr>
      <w:r w:rsidRPr="007A40BE">
        <w:rPr>
          <w:rFonts w:cstheme="minorHAnsi"/>
          <w:sz w:val="26"/>
          <w:szCs w:val="26"/>
        </w:rPr>
        <w:t xml:space="preserve">-тематическое планирование, в том числе с учетом рабочей программы воспитания </w:t>
      </w:r>
      <w:r w:rsidRPr="007A40BE">
        <w:rPr>
          <w:rFonts w:cstheme="minorHAnsi"/>
          <w:color w:val="000000"/>
          <w:sz w:val="26"/>
          <w:szCs w:val="26"/>
        </w:rPr>
        <w:t>с указанием количества академических часов, отводимых на освоение каждой темы учебного предмета</w:t>
      </w:r>
      <w:r w:rsidRPr="007A40BE">
        <w:rPr>
          <w:rFonts w:cstheme="minorHAnsi"/>
          <w:sz w:val="26"/>
          <w:szCs w:val="26"/>
        </w:rPr>
        <w:t xml:space="preserve">  Математика" (базовый уровень).</w:t>
      </w:r>
    </w:p>
    <w:p w:rsidR="00830BFC" w:rsidRPr="007A40BE" w:rsidRDefault="00830BFC" w:rsidP="00830BFC">
      <w:pPr>
        <w:pStyle w:val="a4"/>
        <w:spacing w:before="100" w:after="100"/>
        <w:ind w:firstLine="708"/>
        <w:contextualSpacing/>
        <w:jc w:val="both"/>
        <w:rPr>
          <w:rFonts w:cstheme="minorHAnsi"/>
          <w:sz w:val="26"/>
          <w:szCs w:val="26"/>
        </w:rPr>
      </w:pPr>
      <w:r w:rsidRPr="007A40BE">
        <w:rPr>
          <w:rFonts w:cstheme="minorHAnsi"/>
          <w:sz w:val="26"/>
          <w:szCs w:val="26"/>
        </w:rPr>
        <w:t xml:space="preserve">Рабочая программа </w:t>
      </w:r>
      <w:r w:rsidRPr="007A40BE">
        <w:rPr>
          <w:rFonts w:cstheme="minorHAnsi"/>
          <w:b/>
          <w:sz w:val="26"/>
          <w:szCs w:val="26"/>
        </w:rPr>
        <w:t xml:space="preserve">учебного предмета </w:t>
      </w:r>
      <w:r w:rsidRPr="007A40BE">
        <w:rPr>
          <w:rFonts w:cstheme="minorHAnsi"/>
          <w:color w:val="000000"/>
          <w:sz w:val="26"/>
          <w:szCs w:val="26"/>
        </w:rPr>
        <w:t>предмета</w:t>
      </w:r>
      <w:r w:rsidRPr="007A40BE">
        <w:rPr>
          <w:rFonts w:cstheme="minorHAnsi"/>
          <w:sz w:val="26"/>
          <w:szCs w:val="26"/>
        </w:rPr>
        <w:t xml:space="preserve">  "Математика" (базовый уровень)</w:t>
      </w:r>
    </w:p>
    <w:p w:rsidR="00830BFC" w:rsidRPr="007A40BE" w:rsidRDefault="00830BFC" w:rsidP="00830BFC">
      <w:pPr>
        <w:pStyle w:val="a4"/>
        <w:spacing w:before="100" w:after="100"/>
        <w:ind w:firstLine="708"/>
        <w:contextualSpacing/>
        <w:jc w:val="both"/>
        <w:rPr>
          <w:rFonts w:cstheme="minorHAnsi"/>
          <w:sz w:val="26"/>
          <w:szCs w:val="26"/>
        </w:rPr>
      </w:pPr>
      <w:r w:rsidRPr="007A40BE">
        <w:rPr>
          <w:rFonts w:cstheme="minorHAnsi"/>
          <w:sz w:val="26"/>
          <w:szCs w:val="26"/>
        </w:rPr>
        <w:t xml:space="preserve">-рассмотрена на методическом совете школы протокол №1 от 25.08.2023г; </w:t>
      </w:r>
    </w:p>
    <w:p w:rsidR="00830BFC" w:rsidRPr="007A40BE" w:rsidRDefault="00830BFC" w:rsidP="00830BFC">
      <w:pPr>
        <w:pStyle w:val="a4"/>
        <w:spacing w:before="100" w:after="100"/>
        <w:ind w:firstLine="708"/>
        <w:contextualSpacing/>
        <w:jc w:val="both"/>
        <w:rPr>
          <w:rFonts w:cstheme="minorHAnsi"/>
          <w:sz w:val="26"/>
          <w:szCs w:val="26"/>
          <w:u w:val="single"/>
        </w:rPr>
      </w:pPr>
      <w:r w:rsidRPr="007A40BE">
        <w:rPr>
          <w:rFonts w:cstheme="minorHAnsi"/>
          <w:sz w:val="26"/>
          <w:szCs w:val="26"/>
        </w:rPr>
        <w:t xml:space="preserve">-согласована с заместителем директора по учебно-воспитательной работе </w:t>
      </w:r>
      <w:r w:rsidRPr="007A40BE">
        <w:rPr>
          <w:rFonts w:cstheme="minorHAnsi"/>
          <w:sz w:val="26"/>
          <w:szCs w:val="26"/>
          <w:u w:val="single"/>
        </w:rPr>
        <w:t>/</w:t>
      </w:r>
      <w:r w:rsidRPr="007A40BE">
        <w:rPr>
          <w:rFonts w:cstheme="minorHAnsi"/>
          <w:sz w:val="26"/>
          <w:szCs w:val="26"/>
        </w:rPr>
        <w:t xml:space="preserve">дата </w:t>
      </w:r>
      <w:r w:rsidRPr="007A40BE">
        <w:rPr>
          <w:rFonts w:cstheme="minorHAnsi"/>
          <w:sz w:val="26"/>
          <w:szCs w:val="26"/>
          <w:u w:val="single"/>
        </w:rPr>
        <w:t>25.08 2023г./;</w:t>
      </w:r>
    </w:p>
    <w:p w:rsidR="00830BFC" w:rsidRDefault="00830BFC" w:rsidP="00830BFC">
      <w:pPr>
        <w:pStyle w:val="a4"/>
        <w:spacing w:before="100" w:after="100"/>
        <w:ind w:firstLine="708"/>
        <w:contextualSpacing/>
        <w:rPr>
          <w:rFonts w:cstheme="minorHAnsi"/>
          <w:sz w:val="26"/>
          <w:szCs w:val="26"/>
        </w:rPr>
      </w:pPr>
      <w:r w:rsidRPr="007A40BE">
        <w:rPr>
          <w:rFonts w:cstheme="minorHAnsi"/>
          <w:b/>
          <w:sz w:val="26"/>
          <w:szCs w:val="26"/>
        </w:rPr>
        <w:t>-</w:t>
      </w:r>
      <w:r w:rsidRPr="007A40BE">
        <w:rPr>
          <w:rFonts w:cstheme="minorHAnsi"/>
          <w:sz w:val="26"/>
          <w:szCs w:val="26"/>
        </w:rPr>
        <w:t xml:space="preserve">принята в составе ООП </w:t>
      </w:r>
      <w:r w:rsidR="00826F96" w:rsidRPr="007A40BE">
        <w:rPr>
          <w:rFonts w:cstheme="minorHAnsi"/>
          <w:sz w:val="26"/>
          <w:szCs w:val="26"/>
        </w:rPr>
        <w:t>С</w:t>
      </w:r>
      <w:r w:rsidRPr="007A40BE">
        <w:rPr>
          <w:rFonts w:cstheme="minorHAnsi"/>
          <w:sz w:val="26"/>
          <w:szCs w:val="26"/>
        </w:rPr>
        <w:t>ОО решением педагогического совета /протокол №</w:t>
      </w:r>
      <w:r w:rsidR="0017048E">
        <w:rPr>
          <w:rFonts w:cstheme="minorHAnsi"/>
          <w:sz w:val="26"/>
          <w:szCs w:val="26"/>
        </w:rPr>
        <w:t>8</w:t>
      </w:r>
      <w:r w:rsidRPr="007A40BE">
        <w:rPr>
          <w:rFonts w:cstheme="minorHAnsi"/>
          <w:sz w:val="26"/>
          <w:szCs w:val="26"/>
        </w:rPr>
        <w:t xml:space="preserve"> от 2</w:t>
      </w:r>
      <w:r w:rsidR="0017048E">
        <w:rPr>
          <w:rFonts w:cstheme="minorHAnsi"/>
          <w:sz w:val="26"/>
          <w:szCs w:val="26"/>
        </w:rPr>
        <w:t>9</w:t>
      </w:r>
      <w:r w:rsidRPr="007A40BE">
        <w:rPr>
          <w:rFonts w:cstheme="minorHAnsi"/>
          <w:sz w:val="26"/>
          <w:szCs w:val="26"/>
        </w:rPr>
        <w:t>.0</w:t>
      </w:r>
      <w:r w:rsidR="0017048E">
        <w:rPr>
          <w:rFonts w:cstheme="minorHAnsi"/>
          <w:sz w:val="26"/>
          <w:szCs w:val="26"/>
        </w:rPr>
        <w:t>8</w:t>
      </w:r>
      <w:r w:rsidRPr="007A40BE">
        <w:rPr>
          <w:rFonts w:cstheme="minorHAnsi"/>
          <w:sz w:val="26"/>
          <w:szCs w:val="26"/>
        </w:rPr>
        <w:t>.2023г/</w:t>
      </w:r>
      <w:r w:rsidR="008E23F8">
        <w:rPr>
          <w:rFonts w:cstheme="minorHAnsi"/>
          <w:sz w:val="26"/>
          <w:szCs w:val="26"/>
        </w:rPr>
        <w:t>.</w:t>
      </w:r>
    </w:p>
    <w:p w:rsidR="008E23F8" w:rsidRPr="007A40BE" w:rsidRDefault="008E23F8" w:rsidP="00830BFC">
      <w:pPr>
        <w:pStyle w:val="a4"/>
        <w:spacing w:before="100" w:after="100"/>
        <w:ind w:firstLine="708"/>
        <w:contextualSpacing/>
        <w:rPr>
          <w:rFonts w:cstheme="minorHAnsi"/>
          <w:sz w:val="26"/>
          <w:szCs w:val="26"/>
        </w:rPr>
      </w:pPr>
    </w:p>
    <w:p w:rsidR="003D61C1" w:rsidRPr="00830BFC" w:rsidRDefault="004742D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lastRenderedPageBreak/>
        <w:t>Р</w:t>
      </w:r>
      <w:r w:rsidR="003D61C1" w:rsidRPr="00830BFC">
        <w:rPr>
          <w:rFonts w:cstheme="minorHAnsi"/>
          <w:b/>
          <w:bCs/>
          <w:sz w:val="28"/>
          <w:szCs w:val="28"/>
        </w:rPr>
        <w:t>абочая программа по учебному предмету</w:t>
      </w:r>
      <w:r w:rsidR="007A40BE">
        <w:rPr>
          <w:rFonts w:cstheme="minorHAnsi"/>
          <w:b/>
          <w:bCs/>
          <w:sz w:val="28"/>
          <w:szCs w:val="28"/>
        </w:rPr>
        <w:t xml:space="preserve"> "Математика" (базовый уровень)</w:t>
      </w:r>
    </w:p>
    <w:p w:rsidR="003D61C1" w:rsidRPr="00830BFC" w:rsidRDefault="003D61C1" w:rsidP="002C7121">
      <w:pPr>
        <w:widowControl w:val="0"/>
        <w:autoSpaceDE w:val="0"/>
        <w:autoSpaceDN w:val="0"/>
        <w:adjustRightInd w:val="0"/>
        <w:spacing w:before="240" w:beforeAutospacing="0" w:afterAutospacing="0"/>
        <w:ind w:firstLine="708"/>
        <w:contextualSpacing/>
        <w:jc w:val="both"/>
        <w:rPr>
          <w:rFonts w:cstheme="minorHAnsi"/>
          <w:sz w:val="28"/>
          <w:szCs w:val="28"/>
        </w:rPr>
      </w:pPr>
      <w:r w:rsidRPr="00830BFC">
        <w:rPr>
          <w:rFonts w:cstheme="minorHAnsi"/>
          <w:sz w:val="28"/>
          <w:szCs w:val="28"/>
        </w:rPr>
        <w:t>Федеральная рабочая программа по учебному предмету "Математика" (базовый уровень)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r w:rsidR="00826F96">
        <w:rPr>
          <w:rFonts w:cstheme="minorHAnsi"/>
          <w:sz w:val="28"/>
          <w:szCs w:val="28"/>
        </w:rPr>
        <w:t>, тематическое планирование.</w:t>
      </w:r>
    </w:p>
    <w:p w:rsidR="003D61C1" w:rsidRPr="00830BFC" w:rsidRDefault="002C7121" w:rsidP="00830BFC">
      <w:pPr>
        <w:widowControl w:val="0"/>
        <w:autoSpaceDE w:val="0"/>
        <w:autoSpaceDN w:val="0"/>
        <w:adjustRightInd w:val="0"/>
        <w:spacing w:before="240" w:beforeAutospacing="0" w:afterAutospacing="0"/>
        <w:ind w:firstLine="540"/>
        <w:contextualSpacing/>
        <w:jc w:val="both"/>
        <w:rPr>
          <w:rFonts w:cstheme="minorHAnsi"/>
          <w:sz w:val="28"/>
          <w:szCs w:val="28"/>
        </w:rPr>
      </w:pPr>
      <w:bookmarkStart w:id="0" w:name="_GoBack"/>
      <w:r>
        <w:rPr>
          <w:rFonts w:cstheme="minorHAnsi"/>
          <w:sz w:val="28"/>
          <w:szCs w:val="28"/>
        </w:rPr>
        <w:t>1</w:t>
      </w:r>
      <w:r w:rsidR="003D61C1" w:rsidRPr="00830BFC">
        <w:rPr>
          <w:rFonts w:cstheme="minorHAnsi"/>
          <w:sz w:val="28"/>
          <w:szCs w:val="28"/>
        </w:rPr>
        <w:t>. Пояснительная записка отражает общие цели и задачи изучения математики,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w:t>
      </w:r>
    </w:p>
    <w:p w:rsidR="003D61C1" w:rsidRPr="00830BFC" w:rsidRDefault="002C712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2</w:t>
      </w:r>
      <w:r w:rsidR="003D61C1" w:rsidRPr="00830BFC">
        <w:rPr>
          <w:rFonts w:cstheme="minorHAnsi"/>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3D61C1" w:rsidRDefault="002C712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3</w:t>
      </w:r>
      <w:r w:rsidR="003D61C1" w:rsidRPr="00830BFC">
        <w:rPr>
          <w:rFonts w:cstheme="minorHAnsi"/>
          <w:sz w:val="28"/>
          <w:szCs w:val="28"/>
        </w:rPr>
        <w:t>. Планируемые результаты освоения программы по математике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2C7121" w:rsidRPr="00A3708B" w:rsidRDefault="002C7121" w:rsidP="00A3708B">
      <w:pPr>
        <w:pStyle w:val="22"/>
        <w:shd w:val="clear" w:color="auto" w:fill="auto"/>
        <w:tabs>
          <w:tab w:val="left" w:pos="0"/>
          <w:tab w:val="left" w:pos="567"/>
          <w:tab w:val="left" w:pos="1388"/>
        </w:tabs>
        <w:spacing w:before="0" w:after="0" w:line="240" w:lineRule="auto"/>
        <w:contextualSpacing/>
        <w:rPr>
          <w:rFonts w:asciiTheme="minorHAnsi" w:hAnsiTheme="minorHAnsi" w:cstheme="minorHAnsi"/>
        </w:rPr>
      </w:pPr>
      <w:r>
        <w:rPr>
          <w:rFonts w:asciiTheme="minorHAnsi" w:hAnsiTheme="minorHAnsi" w:cstheme="minorHAnsi"/>
        </w:rPr>
        <w:tab/>
        <w:t xml:space="preserve">4. </w:t>
      </w: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00C54039" w:rsidRPr="00830BFC">
        <w:rPr>
          <w:rFonts w:asciiTheme="minorHAnsi" w:hAnsiTheme="minorHAnsi" w:cstheme="minorHAnsi"/>
        </w:rPr>
        <w:t>"Математика" (базовый уровень)</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bookmarkEnd w:id="0"/>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5. Пояснительная записка.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5.1. Программа по математике на уровне среднего общего образования разработана на основе </w:t>
      </w:r>
      <w:hyperlink r:id="rId7" w:history="1">
        <w:r w:rsidRPr="00830BFC">
          <w:rPr>
            <w:rFonts w:cstheme="minorHAnsi"/>
            <w:color w:val="0000FF"/>
            <w:sz w:val="28"/>
            <w:szCs w:val="28"/>
            <w:u w:val="single"/>
          </w:rPr>
          <w:t>ФГОС СОО</w:t>
        </w:r>
      </w:hyperlink>
      <w:r w:rsidRPr="00830BFC">
        <w:rPr>
          <w:rFonts w:cstheme="minorHAnsi"/>
          <w:sz w:val="28"/>
          <w:szCs w:val="28"/>
        </w:rPr>
        <w:t xml:space="preserve"> с учетом </w:t>
      </w:r>
      <w:r w:rsidR="00830BFC">
        <w:rPr>
          <w:rFonts w:cstheme="minorHAnsi"/>
          <w:sz w:val="28"/>
          <w:szCs w:val="28"/>
        </w:rPr>
        <w:t xml:space="preserve">ФОП СОО и </w:t>
      </w:r>
      <w:r w:rsidRPr="00830BFC">
        <w:rPr>
          <w:rFonts w:cstheme="minorHAnsi"/>
          <w:sz w:val="28"/>
          <w:szCs w:val="28"/>
        </w:rPr>
        <w:t>современных мировых требований, предъявляемых к математическому образованию, и традиций российского образования. Реализация программы по математике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5.2. В программе по математике учтены идеи и положения концепции развития математического образования в Российской Федерации. В соответствии с названием концепции, математическое образование должно, в частности, предоставлять каждому обучающемуся возможность достижения уровня математических знаний, необходимого для дальнейшей успешной жизни в обществе. Именно на решение этой задачи нацелена программа по математике базового уровня.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5.3. Математика - опорный предмет для изучения смежных дисциплин, что делает базовую математическую подготовку необходимой.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5.4. Практическая полезность математики обусловлена наличием </w:t>
      </w:r>
      <w:r w:rsidRPr="00830BFC">
        <w:rPr>
          <w:rFonts w:cstheme="minorHAnsi"/>
          <w:sz w:val="28"/>
          <w:szCs w:val="28"/>
        </w:rPr>
        <w:lastRenderedPageBreak/>
        <w:t>пространственных форм, количественных отношений, экономических расчетов; необходимостью математических знаний в понимании принципов устройства и использования современной техники, восприятия и интерпретация разнообразной социальной, экономической информации; практических приемов геометрических измерений и построений, чтения информации, представленной в виде таблиц, диаграмм и графиков.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5.5. Применение математического стиля мышления, проявляющегося в определенных умственных навыках, приемах и методах мышления человека, процессах обобщения и конкретизации, анализа и синтеза, классификации и систематизации, абстрагирования и аналогий как формировании алгоритмической компоненты мышления и воспитании умений действовать по заданным алгоритмам, позволяющей совершенствовать известные и конструировать новые. Объекты математических умозаключений, правила их конструирования раскрывают механизм логических построений, способствуют выработке умений формулировать, обосновывать и доказывать суждения, тем самым развивают логическое мышление.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5.6. Обучение математике как возможность развития у обучающихся точной, рациональной и информативной речи, умения отбирать наиболее подходящие языковые, символические, графические средства для выражения суждений и наглядного их представления.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5.7. Общее знакомство с методами познания действительности, представление о предмете и методе математики, его отличия от методов естественных и гуманитарных наук, об особенностях применения математики для решения научных и прикладных задач как необходимый компонент общей культуры.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5.8. Изучение математики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5.9. Приоритетными целями обучения математике в 10 - 11 классах на базовом уровне являются: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формирование функциональной математической грамотности: умения распознавать математические аспекты в реальных жизненных ситуациях и при </w:t>
      </w:r>
      <w:r w:rsidRPr="00830BFC">
        <w:rPr>
          <w:rFonts w:cstheme="minorHAnsi"/>
          <w:sz w:val="28"/>
          <w:szCs w:val="28"/>
        </w:rPr>
        <w:lastRenderedPageBreak/>
        <w:t>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5.10. Основными линиями содержания математики в 10 - 11 классах являются: "Числа и вычисления", "Алгебра" ("Алгебраические 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Содержательные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 </w:t>
      </w:r>
      <w:hyperlink r:id="rId8" w:history="1">
        <w:r w:rsidRPr="00830BFC">
          <w:rPr>
            <w:rFonts w:cstheme="minorHAnsi"/>
            <w:color w:val="0000FF"/>
            <w:sz w:val="28"/>
            <w:szCs w:val="28"/>
            <w:u w:val="single"/>
          </w:rPr>
          <w:t>ФГОС СОО</w:t>
        </w:r>
      </w:hyperlink>
      <w:r w:rsidRPr="00830BFC">
        <w:rPr>
          <w:rFonts w:cstheme="minorHAnsi"/>
          <w:sz w:val="28"/>
          <w:szCs w:val="28"/>
        </w:rPr>
        <w:t xml:space="preserve"> требование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 относится ко всем учебным курсам, а формирование логических умений распределяется по всем годам обучения на уровне среднего общего 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5.11. В соответствии с </w:t>
      </w:r>
      <w:hyperlink r:id="rId9" w:history="1">
        <w:r w:rsidRPr="00830BFC">
          <w:rPr>
            <w:rFonts w:cstheme="minorHAnsi"/>
            <w:color w:val="0000FF"/>
            <w:sz w:val="28"/>
            <w:szCs w:val="28"/>
            <w:u w:val="single"/>
          </w:rPr>
          <w:t>ФГОС СОО</w:t>
        </w:r>
      </w:hyperlink>
      <w:r w:rsidRPr="00830BFC">
        <w:rPr>
          <w:rFonts w:cstheme="minorHAnsi"/>
          <w:sz w:val="28"/>
          <w:szCs w:val="28"/>
        </w:rPr>
        <w:t xml:space="preserve"> математика является обязательным предметом на данном уровне образования. Программой по математике предусматривается изучение учебного предмета "Математика" в рамках трех учебных курсов: "Алгебра и начала математического анализа", "Геометрия", "Вероятность и статистика". Формирование логических умений осуществляется на протяжении всех лет обучения на уровне среднего общего образования, а элементы логики включаются в содержание всех названных выше учебных курсов.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5.12. Общее число часов, рекомендованных для изучения математики - 340 часов: в 10 классе - 170 часов (5 часов в неделю), в 11 классе - 170 часов (5 часов в неделю).</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6. Планируемые результаты освоения программы по математике базовый уровень на уровне среднего общего 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6.1. В результате изучения математики на уровне среднего общего образования у обучающегося будут сформированы следующие личностные результаты: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1) гражданского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w:t>
      </w:r>
      <w:r w:rsidRPr="00830BFC">
        <w:rPr>
          <w:rFonts w:cstheme="minorHAnsi"/>
          <w:sz w:val="28"/>
          <w:szCs w:val="28"/>
        </w:rPr>
        <w:lastRenderedPageBreak/>
        <w:t>с социальными институтами в соответствии с их функциями и назначением;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2) патриотического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3) духовно-нравственного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ученого, осознание личного вклада в построение устойчивого будущего;</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4) эстетического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 физического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 трудового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готовность к труду, осознание ценности трудолюбия, интерес к различным сферам профессиональной деятельности, связанным с математикой и ее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 экологического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 ценности научного познания: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ее развития и значимости для развития цивилизации, овладение языком математики и математической </w:t>
      </w:r>
      <w:r w:rsidRPr="00830BFC">
        <w:rPr>
          <w:rFonts w:cstheme="minorHAnsi"/>
          <w:sz w:val="28"/>
          <w:szCs w:val="28"/>
        </w:rPr>
        <w:lastRenderedPageBreak/>
        <w:t>культурой как средством познания мира, готовность осуществлять проектную и исследовательскую деятельность индивидуально и в группе.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 В результате изучения математики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6.2.1. У обучающегося будут сформированы следующие базовые логические действия как часть познавательных универсальных учебных действий: 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воспринимать, формулировать и преобразовывать суждения: утвердительные и отрицательные, единичные, частные и общие, условные;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делать выводы с использованием законов логики, дедуктивных и индуктивных умозаключений, умозаключений по аналогии;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6.2.2. У обучающегося будут сформированы следующие базовые исследовательские действия как часть познавательных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прогнозировать возможное развитие процесса, а также выдвигать предположения о его развитии в новых условиях.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6.2.3. У обучающегося будут сформированы умения работать с </w:t>
      </w:r>
      <w:r w:rsidRPr="00830BFC">
        <w:rPr>
          <w:rFonts w:cstheme="minorHAnsi"/>
          <w:sz w:val="28"/>
          <w:szCs w:val="28"/>
        </w:rPr>
        <w:lastRenderedPageBreak/>
        <w:t>информацией как часть познавательных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выявлять дефициты информации, данных, необходимых для ответа на вопрос и для решения задачи;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структурировать информацию, представлять ее в различных формах, иллюстрировать графически;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оценивать надежность информации по самостоятельно сформулированным критериям.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6.2.4. У обучающегося будут сформированы умения общения как часть коммуникативных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представлять результаты решения задачи, эксперимента, исследования, проекта, самостоятельно выбирать формат выступления с учетом задач презентации и особенностей аудитории.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6.2.5. У обучающегося будут сформированы умения самоорганизации как часть регулятивных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составлять план, алгоритм решения задачи, выбирать способ решения с учетом имеющихся ресурсов и собственных возможностей, аргументировать и корректировать варианты решений с учетом новой информации.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6.2.6. У обучающегося будут сформированы умения самоконтроля как часть регулятивных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приобретенному опыту.</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6.2.7. У обучающегося будут сформированы умения совместной </w:t>
      </w:r>
      <w:r w:rsidRPr="00830BFC">
        <w:rPr>
          <w:rFonts w:cstheme="minorHAnsi"/>
          <w:sz w:val="28"/>
          <w:szCs w:val="28"/>
        </w:rPr>
        <w:lastRenderedPageBreak/>
        <w:t>деятельности: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6.3. Предметные результаты освоения программы по математике на базовом уровне на уровне среднего общего образования представлены по годам обучения в рамках отдельных учебных курсов в соответствующих разделах программы по математике.</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7. Федеральная рабочая программа учебного курса "Алгебра и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 Пояснительная записка.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7.1.1. Учебный курс "Алгебра и начала математического анализа" обеспечивает инструментальную базу для изучения всех естественно-научных курсов, формирует логическое и абстрактное мышление обучающихся на уровне, необходимом для освоения учебных курсов информатики, обществознания, истории, словесности. В рамках учебного курса "Алгебра и начала математического анализа" обучающиеся овладевают универсальным языком современной науки, которая формулирует свои достижения в математической форме.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7.1.2. 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экономики и общественной жизни, позволяет ориентироваться в современных цифровых и компьютерных технологиях, уверенно использовать их в повседневной жизни. Овладение абстрактными и логически строгими математическими конструкциями развивает умение находить закономерности, обосновывать истинность утверждения, использовать обобщение и конкретизацию, абстрагирование и аналогию, формирует креативное и критическое мышление. В ходе изучения алгебры и начал математического анализа на уровне среднего общего образования обучающиеся получают новый опыт решения прикладных задач, самостоятельного построения математических моделей реальных ситуаций и интерпретации полученных решений, знакомятся с примерами математических закономерностей в природе, науке и в искусстве, с выдающимися математическими открытиями и их авторами.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7.1.3. Учебный курс алгебры и начал математического анализа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самостоятельности, аккуратности, продолжительной концентрации внимания и ответственности за полученный результат.</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7.1.4. В основе методики обучения алгебре и началам математического анализа лежит деятельностный принцип обучения.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 В структуре программы по алгебре и началам анализа выделяются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на уровне среднего общего образования. Данный учебный курс является интегративным, объединяя в себе содержание нескольких математических дисциплин: алгебра, тригонометрия, математический анализ, теория множеств и другие. Обучающиеся овладевают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в учебном курсе "Алгебра и начала математического анализа", для решения самостоятельно сформулированной математической задачи, а затем интерпретировать полученный результат.</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7.1.5.1. Содержательно-методическая линия "Числа и вычисления" завершает формирование навыков использования действительных чисел, которое было начато на уровне основного общего образования. На уровне среднего общего образования особое внимание уделяется формированию прочных вычислительных навыков, включающих в себя использование различных форм записи действительного числа, умение рационально выполнять действия с ними, делать прикидку, оценивать результат. Обучающиеся получают навыки приближенных вычислений, выполнения действий с числами, записанными в стандартной форме, использования математических констант, оценивания числовых выражений.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7.1.5.2. Содержательная линия "Уравнения и неравенства" реализуется на протяжении всего обучения на уровне среднего общего образования, поскольку в каждом разделе программы предусмотрено решение соответствующих задач. Обучающиеся овладевают различными методами решения целых, рациональных, иррациональных, показательных, логарифмических и тригонометрических уравнений, неравенств и их систем. Полученные умения используются при исследовании функций с помощью производной,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расчеты по формулам, преобразования целых, рациональных, иррациональных и тригонометрических выражений, а также </w:t>
      </w:r>
      <w:r w:rsidRPr="00830BFC">
        <w:rPr>
          <w:rFonts w:cstheme="minorHAnsi"/>
          <w:sz w:val="28"/>
          <w:szCs w:val="28"/>
        </w:rPr>
        <w:lastRenderedPageBreak/>
        <w:t>выражений, содержащих степени и логарифмы. В ходе изучения алгебраического материала происходит дальнейшее развитие алгоритмического и абстрактного мышления обучающихся,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7.1.5.3. Содержательно-методическая линия "Функции и графики" тесно переплетается с другими линиями учебного курса, поскольку в каком-то смысле задает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Изучение материала способствует развитию алгоритмического мышления, способности к обобщению и конкретизации, использованию аналогий.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7.1.5.4. 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у которых появляется возможность исследовать и строить графики функций, определять их наибольшие и наименьшие значения, вычислять площади фигур и объемы тел, находить скорости и ускорения процессов. Содержательная линия открывает новые возможности построения математических моделей реальных ситуаций, нахождения наилучшего решения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их авторах.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7.1.5.5. Содержательно-методическая линия "Множества и логика" в основном посвящена элементам теории множеств.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ее приложений, они связывают разные математические дисциплины в единое целое. Важно дать возможность обучающемуся понимать теоретико-множественный язык современной математики и использовать его для </w:t>
      </w:r>
      <w:r w:rsidRPr="00830BFC">
        <w:rPr>
          <w:rFonts w:cstheme="minorHAnsi"/>
          <w:sz w:val="28"/>
          <w:szCs w:val="28"/>
        </w:rPr>
        <w:lastRenderedPageBreak/>
        <w:t>выражения своих мыслей.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7.1.6. В учебном курсе "Алгебра и начала математического анализа" присутствуют также основы математического моделирования, которые призваны сформировать навыки построения моделей реальных ситуаций, исследования этих моделей с помощью аппарата алгебры и математического анализа и интерпретации полученных результатов. Задания включены в каждый из разделов программы, поскольку весь материал учебного курса широко используется для решения прикладных задач. При решении реальных практических задач обучающиеся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учебного курса "Алгебра и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7.1.7. Общее число часов, рекомендованных для изучения учебного курса "Алгебра и начала математического анализа", - 170 часов: в 10 классе - 68 часов (2 часа в неделю), в 11 классе - 102 часа (3 часа в неделю).</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 Содержание обучения в 10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7.2.1. Числа и вычисления.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Действительные числа. Рациональные и иррациональные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Арифметический корень натуральной степени. Действия с арифметическими корнями натуральной степени.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Синус, косинус и тангенс числового аргумента. Арксинус, арккосинус, арктангенс числового аргумента.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7.2.2.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Тождества и тождественные преобразования.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Преобразование тригонометрических выражений. Основные тригонометрические формулы.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Уравнение, корень уравнения. Неравенство, решение неравенства. Метод интервалов.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Решение целых и дробно-рациональных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Решение иррациональных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Решение тригонометрических уравнений.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Применение уравнений и неравенств к решению математических задач и задач из различных областей науки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7.2.3. Функции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Функция, способы задания функции. График функции. Взаимно обратные функции.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Область определения и множество значений функции. Нули функции. Промежутки знакопостоянства. Четные и нечетные функции.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Степенная функция с натуральным и целым показателем. Ее свойства и график. Свойства и график корня n-ой степени.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Тригонометрическая окружность, определение тригонометрических функций числового аргумента.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7.2.4.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Последовательности, способы задания последовательностей. Монотонные последовательности.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7.2.5. Множества и логика.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Множество, операции над множествами. Диаграммы Эйлера-Венна.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теоретико-множественного аппарата для описания реальных процессов и явлений, при решении задач из других учебных предметов.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Определение, теорема, следствие, доказательство.</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 Содержание обучения в 11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7.3.1. Числа и вычисления.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Натуральные и целые числа. Признаки делимости целых чисел.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Степень с рациональным показателем. Свойства степени.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Логарифм числа. Десятичные и натуральные логарифмы.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7.3.2.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Преобразование выражений, содержащих логарифмы.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Преобразование выражений, содержащих степени с рациональным показателем.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Примеры тригонометрических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Показательные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Логарифмические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Системы линейных уравнений. Решение прикладных задач с помощью системы линейных уравнений.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Системы и совокупности 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уравнений, систем и неравенств к решению математических задач и задач из различных областей науки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7.3.3. Функции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Функция. Периодические функции. Промежутки монотонности функции. </w:t>
      </w:r>
      <w:r w:rsidRPr="00830BFC">
        <w:rPr>
          <w:rFonts w:cstheme="minorHAnsi"/>
          <w:sz w:val="28"/>
          <w:szCs w:val="28"/>
        </w:rPr>
        <w:lastRenderedPageBreak/>
        <w:t>Максимумы и минимумы функции. Наибольшее и наименьшее значение функции на промежутке.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Тригонометрические функции, их свойства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Показательная и логарифмическая функции, их свойства и графики. Использование графиков функций для решения уравнений и линейных систем. 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7.3.4.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Непрерывные функции. Метод интервалов для решения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Производная функции. Геометрический и физический смысл производной.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Производные элементарных функций. Формулы нахождения производной суммы, произведения и частного функций.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Первообразная. Таблица первообразных.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Интеграл, его геометрический и физический смысл. Вычисление интеграла по формуле Ньютона-Лейбница.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 Планируемые предметные результаты освоения федеральной рабочей программы учебного курса "Алгебра и начала математического анализа" на уровне среднего общего 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 Предметные результаты по отдельным темам учебного курса "Алгебра и начала математического анализа". К концу 10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7.4.1.1. Числа и вычисления: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рациональное и действительное число, обыкновенная и десятичная дробь, проценты;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арифметические операции с рациональными и действительными числами;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приближенные вычисления, используя правила округления, делать прикидку и оценку результата вычислений;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7.4.1.2.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преобразования тригонометрических выражений и решать тригонометрические уравнения;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уравнения и неравенства для решения математических задач и задач из различных областей науки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7.4.1.3. Функции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четность и нечетность функции, нули функции, промежутки знакопостоянства;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графики функций для решения уравнений;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строить и читать графики линейной функции, квадратичной функции, степенной функции с целым показателем;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7.4.1.4.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последовательность, арифметическая и геометрическая прогрессии;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бесконечно убывающая геометрическая прогрессия, сумма бесконечно убывающей геометрической прогрессии; задавать последовательности различными способами;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свойства последовательностей и прогрессий для решения реальных задач прикладного характера.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7.4.1.5. Множества и логика: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множество, операции над множествами; использовать теоретико-множественный аппарат для описания реальных процессов и явлений, при решении задач из других учебных предметов;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определение, теорема, следствие, доказательство.</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 Предметные результаты по отдельным темам учебного курса "Алгебра и начала математического анализа". К концу 11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7.4.2.1. Числа и вычисления: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понятием: степень с рациональным показателем; оперировать понятиями: логарифм числа, десятичные и натуральные логарифмы.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7.4.2.2.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решения простейших тригонометрических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система линейных уравнений и ее решение, использовать систему линейных уравнений для решения практических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решения простейших систем и совокупностей 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7.4.2.3. Функции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изображать на координатной плоскости графики линейных уравнений и использовать их для решения системы линейных уравнений;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графики функций для исследования процессов и зависимостей из других учебных дисциплин.</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7.4.2.4.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непрерывная функция, производная функции, использовать геометрический и физический смысл производной для решения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производные элементарных функций, вычислять производные суммы, произведения, частного функций;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производную для исследования функции на монотонность и экстремумы, применять результаты исследования к построению графиков;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использовать производную для нахождения наилучшего решения в </w:t>
      </w:r>
      <w:r w:rsidRPr="00830BFC">
        <w:rPr>
          <w:rFonts w:cstheme="minorHAnsi"/>
          <w:sz w:val="28"/>
          <w:szCs w:val="28"/>
        </w:rPr>
        <w:lastRenderedPageBreak/>
        <w:t>прикладных, в том числе социально-экономических, задачах;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первообразная и интеграл, понимать геометрический и физический смысл интеграла;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первообразные элементарных функций, вычислять интеграл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 формуле Ньютона-Лейбница;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решать прикладные задачи, в том числе социально-экономического и физического характера, средствами математического анализа.</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8. Федеральная рабочая программа учебного курса "Геометрия".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 Пояснительная записка.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8.1.1. 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обучающихся, а также качеств мышления, необходимых для адаптации в современном обществе.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8.1.2. 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8.1.3. 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8.1.4. Ориентация человека в пространстве -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8.1.5. 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w:t>
      </w:r>
      <w:r w:rsidRPr="00830BFC">
        <w:rPr>
          <w:rFonts w:cstheme="minorHAnsi"/>
          <w:sz w:val="28"/>
          <w:szCs w:val="28"/>
        </w:rPr>
        <w:lastRenderedPageBreak/>
        <w:t>возможности успешного продолжения образования по специальностям, не связанным с прикладным использованием геометрии.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8.1.6. Приоритетными задачами освоения учебного курса "Геометрии" на базовом уровне в 10 - 11 классах являются: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представления о геометрии как части мировой культуры и осознание ее взаимосвязи с окружающим миром;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умения распознавать на чертежах, моделях и в реальном мире многогранники и тела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овладение методами решения задач на построения на изображениях пространственных фигур;</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умения оперировать основными понятиями о многогранниках и телах вращения и их основными свойствами;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8.1.7. Отличительной особенностью программы по геометрии является включение в курс стереометрии в начале его изучения задач, решаемых на уровне интуитивного познания, и определенным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8.1.8. Предпочтение отдается наглядно-конструктивному методу обучения, то есть теоретические знания имеют в своей основе непосредственное отношение к предметно-практической деятельности. Развитие пространственных представлений у обучающихся в курсе стереометрии проводится за счет решения задач на создание пространственных образов и задач на оперирование пространственными образами. Создание образа проводится с использованием наглядности, а оперирование образом - в </w:t>
      </w:r>
      <w:r w:rsidRPr="00830BFC">
        <w:rPr>
          <w:rFonts w:cstheme="minorHAnsi"/>
          <w:sz w:val="28"/>
          <w:szCs w:val="28"/>
        </w:rPr>
        <w:lastRenderedPageBreak/>
        <w:t>условиях отвлечения от наглядности, мысленного изменения его исходного содержания.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8.1.9. Основными содержательными линиями учебного курса "Геометрия" в 10 - 11 классах являются: "Многогранники", "Прямые и плоскости в пространстве", "Тела вращения", "Векторы и координаты в пространстве". Формирование логических умений распределяется по содержательным линиям и по годам обучения на уровне среднего общего 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8.1.10. Содержание образования, соответствующее предметным результатам освоения программы по геометрии, распределенным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ее, образуя прочные множественные связи.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8.1.11. Общее число часов, рекомендованных для изучения учебного курса "Геометрия" - 102 часа: в 10 классе - 68 часов (2 часа в неделю), в 11 классе - 34 часа (1 час в неделю).</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8.2. Содержание обучения в 10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8.2.1. Прямые и плоскости в пространстве.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трех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трех перпендикулярах.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8.2.2. Многогранники.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Понятие многогранника, основные элементы многогранника, выпуклые и невыпуклые многогранники, развертка многогранника. Призма: n-угольная призма, грани и основания призмы, прямая и наклонная призмы, боковая и </w:t>
      </w:r>
      <w:r w:rsidRPr="00830BFC">
        <w:rPr>
          <w:rFonts w:cstheme="minorHAnsi"/>
          <w:sz w:val="28"/>
          <w:szCs w:val="28"/>
        </w:rPr>
        <w:lastRenderedPageBreak/>
        <w:t>полная поверхность призмы. Параллелепипед, прямоугольный параллелепипед и его свойства. Пирамида: n-угольная пирамида, грани и основание пирамиды, боковая и полная поверхность пирамиды, правильная и усеченная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Вычисление элементов многогранников: ребра,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усеченной пирамиды. Понятие об объеме. Объем пирамиды, призмы.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Подобные тела в пространстве. Соотношения между площадями поверхностей, объемами подобных тел.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8.3. Содержание обучения в 11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8.3.1. Тела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Усеченный конус: образующие и высота, основания и боковая поверхность.</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Изображение тел вращения на плоскости. Развертка цилиндра и конуса.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Комбинации тел вращения и многогранников. Многогранник, описанный около сферы, сфера, вписанная в многогранник, или тело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Понятие об объеме. Основные свойства объемов тел. Теорема об объеме прямоугольного параллелепипеда и следствия из нее. Объем цилиндра, конуса. Объем шара и площадь сферы.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Подобные тела в пространстве. Соотношения между площадями поверхностей, объемами подобных тел.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Сечения цилиндра (параллельно и перпендикулярно оси), сечения конуса (параллельное основанию и проходящее через вершину), сечения шара.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8.3.2. Векторы и координаты в пространстве.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Вектор на плоскости и в пространстве. Сложение и вычитание векторов. </w:t>
      </w:r>
      <w:r w:rsidRPr="00830BFC">
        <w:rPr>
          <w:rFonts w:cstheme="minorHAnsi"/>
          <w:sz w:val="28"/>
          <w:szCs w:val="28"/>
        </w:rPr>
        <w:lastRenderedPageBreak/>
        <w:t>Умножение вектора на число. Разложение вектора по трем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8.4. Планируемые предметные результаты освоения федеральной рабочей программы учебного курса "Геометрия" на базовом уровне на уровне среднего общего образования ориентированы на достижение уровня математической грамотности, необходимого для успешного решения задач в реальной жизни и создание условий для их общекультурного развития.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8.4.1. Предметные результаты по отдельным темам учебного курса "Геометрия". К концу 10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точка, прямая, плоскость;</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аксиомы стереометрии и следствия из них при решении геометрических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параллельность и перпендикулярность прямых и плоскостей;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классифицировать взаимное расположение прямых и плоскостей в пространстве;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многогранник, выпуклый и невыпуклый многогранник, элементы многогранника, правильный многогранник;</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распознавать основные виды многогранников (пирамида, призма, прямоугольный параллелепипед, куб);</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секущая плоскость, сечение многогранников; объяснять принципы построения сечений, используя метод следов; строить сечения многогранников методом следов, выполнять (выносные) плоские чертежи из рисунков простых объемных фигур: вид сверху, сбоку, снизу;</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решать задачи на нахождение геометрических величин по образцам или алгоритмам, применяя известные аналитические методы при решении </w:t>
      </w:r>
      <w:r w:rsidRPr="00830BFC">
        <w:rPr>
          <w:rFonts w:cstheme="minorHAnsi"/>
          <w:sz w:val="28"/>
          <w:szCs w:val="28"/>
        </w:rPr>
        <w:lastRenderedPageBreak/>
        <w:t>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вычислять объемы и площади поверхностей многогранников (призма, пирамида) с применением формул, вычислять соотношения между площадями поверхностей, объемами подобных многогранников;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симметрия в пространстве, центр, ось и плоскость симметрии, центр, ось и плоскость симметрии фигуры;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простейшие программные средства и электроннокоммуникационные системы при решении стереометрических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приводить примеры математических закономерностей в природе и жизни, распознавать проявление законов геометрии в искусстве;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8.4.2. Предметные результаты по отдельным темам учебного курса "Геометрия". К концу 11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распознавать тела вращения (цилиндр, конус, сфера и шар); объяснять способы получения тел вращения; классифицировать взаимное расположение сферы и плоскости; 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вычислять объемы и площади поверхностей тел вращения, геометрических тел с применением формул;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многогранник, вписанный в сферу и описанный около сферы, сфера, вписанная в многогранник или тело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вычислять соотношения между площадями поверхностей и объемами подобных тел;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изображать изучаемые фигуры от руки и с применением простых чертежных инструментов;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выполнять (выносные) плоские чертежи из рисунков простых объемных фигур: вид сверху, сбоку, снизу, строить сечения тел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понятием вектор в пространстве;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действия сложения векторов, вычитания векторов и умножения вектора на число, объяснять, какими свойствами они обладают; применять правило параллелепипеда;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задавать плоскость уравнением в декартовой системе координат; 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решать простейшие геометрические задачи на применение векторнокоординатного метода;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простейшие программные средства и электроннокоммуникационные системы при решении стереометрических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приводить примеры математических закономерностей в природе и жизни, распознавать проявление законов геометрии в искусстве;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9. Федеральная рабочая программа учебного курса "Вероятность и статистика".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 Пояснительная записка.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9.1.1. Учебный курс "Вероятность и статистика" базового уровня является продолжением и развитием одноименного учебного курса базового уровня основного общего образования. Учебный курс предназначен для формирования </w:t>
      </w:r>
      <w:r w:rsidRPr="00830BFC">
        <w:rPr>
          <w:rFonts w:cstheme="minorHAnsi"/>
          <w:sz w:val="28"/>
          <w:szCs w:val="28"/>
        </w:rPr>
        <w:lastRenderedPageBreak/>
        <w:t>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учебного курса обогащаются представления обучающихся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9.1.2. Содержание учебного курса направлено на закрепление знаний, полученных при изучении курса на уровне основного общего образования, и на развитие представлений о случайных величинах и взаимосвязях между ними на важных примерах, сюжеты которых почерпнуты из окружающего мира. В результате у обучающихся должно сформироваться представление о наиболее употребительных и общих математических моделях, используемых для описания антропометрических и демографических величин, погрешностей в различного рода измерениях, длительности безотказной работы технических устройств, характеристик массовых явлений и процессов в обществе.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9.1.3. В соответствии с указанными целями в структуре учебного курса "Вероятность и статистика" для уровня среднего общего образования на базовом уровне выделены следующие основные содержательные линии: "Случайные события и вероятности", "Случайные величины и закон больших чисел".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9.1.4. Важную часть учебного курса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9.1.5. 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а также эта линия необходима как база для изучения закона больших чисел - фундаментального закона, действующего в природе и обществе и имеющего математическую формализацию. Сам закон больших чисел предлагается в ознакомительной форме с минимальным использованием математического формализма.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9.1.6. Темы, связанные с непрерывными случайными величинами, акцентируют внимание обучающихся на описании и изучении случайных явлений с помощью непрерывных функций. Основное внимание уделяется показательному и нормальному распределениям, при этом предполагается ознакомительное изучение материала без доказательств применяемых фактов.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9.1.7. Общее число часов, рекомендованных для изучения учебного курса "Вероятность и статистика" - 68 часов: в 10 классе - 34 часа (1 час в неделю), в 11 классе - 34 часа (1 час в неделю).</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9.2. Содержание обучения в 10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Представление данных с помощью таблиц и диаграмм. Среднее арифметическое, медиана, наибольшее и наименьшее значения, размах, </w:t>
      </w:r>
      <w:r w:rsidRPr="00830BFC">
        <w:rPr>
          <w:rFonts w:cstheme="minorHAnsi"/>
          <w:sz w:val="28"/>
          <w:szCs w:val="28"/>
        </w:rPr>
        <w:lastRenderedPageBreak/>
        <w:t>дисперсия и стандартное отклонение числовых наборов.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Операции над событиями: пересечение, объединение, противоположные события. Диаграммы Эйлера. Формула сложения вероятностей.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Условная вероятность. Умножение вероятностей. Дерево случайного эксперимента. Формула полной вероятности. Независимые события.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Комбинаторное правило умножения. Перестановки и факториал. Число сочетаний. Треугольник Паскаля. Формула бинома Ньютона.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Случайная величина. Распределение вероятностей. Диаграмма распределения. Примеры распределений, в том числе, геометрическое и биномиальное.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9.3. Содержание обучения в 11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Закон больших чисел и его роль в науке, природе и обществе. Выборочный метод исследований.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9.4. Предметные результаты освоения учебного курса "Вероятность и статистика" на базовом уровне на уровне среднего общего образования ориентированы на достижение уровня математической грамотности, необходимого для успешного решения задач и проблем в реальной жизни и создание условий для их общекультурного развития.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9.4.1. Предметные результаты по отдельным темам учебного курса "Вероятность и статистика". К концу 10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читать и строить таблицы и диаграммы;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среднее арифметическое, медиана, наибольшее, наименьшее значение, размах массива числовых данных;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оперировать понятиями: случайный эксперимент (опыт) и случайное событие, элементарное событие (элементарный исход) случайного опыта, </w:t>
      </w:r>
      <w:r w:rsidRPr="00830BFC">
        <w:rPr>
          <w:rFonts w:cstheme="minorHAnsi"/>
          <w:sz w:val="28"/>
          <w:szCs w:val="28"/>
        </w:rPr>
        <w:lastRenderedPageBreak/>
        <w:t>находить вероятности в опытах с равновозможными случайными событиями, находить и сравнивать вероятности событий в изученных случайных экспериментах;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условная вероятность, независимые события, находить вероятности с помощью правила умножения, с помощью дерева случайного опыта;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комбинаторное правило умножения при решении задач; 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случайная величина, распределение вероятностей, диаграмма распределения.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9.4.2. Предметные результаты по отдельным темам учебного курса "Вероятность и статистика". К концу 11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сравнивать вероятности значений случайной величины по распределению или с помощью диаграмм;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 иметь представление о законе больших чисел; иметь представление о нормальном распределении.</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593E11" w:rsidRDefault="00593E11" w:rsidP="00593E11">
      <w:pPr>
        <w:ind w:left="120"/>
      </w:pPr>
      <w:bookmarkStart w:id="1" w:name="block-27608546"/>
      <w:r>
        <w:rPr>
          <w:rFonts w:ascii="Times New Roman" w:hAnsi="Times New Roman"/>
          <w:b/>
          <w:color w:val="000000"/>
          <w:sz w:val="28"/>
        </w:rPr>
        <w:t xml:space="preserve">ТЕМАТИЧЕСКОЕ ПЛАНИРОВАНИЕ </w:t>
      </w:r>
    </w:p>
    <w:p w:rsidR="00593E11" w:rsidRDefault="00593E11" w:rsidP="00593E11">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97"/>
        <w:gridCol w:w="3389"/>
        <w:gridCol w:w="808"/>
        <w:gridCol w:w="1535"/>
        <w:gridCol w:w="1591"/>
        <w:gridCol w:w="1926"/>
      </w:tblGrid>
      <w:tr w:rsidR="00593E11" w:rsidTr="008629FA">
        <w:trPr>
          <w:trHeight w:val="144"/>
          <w:tblCellSpacing w:w="20" w:type="nil"/>
        </w:trPr>
        <w:tc>
          <w:tcPr>
            <w:tcW w:w="588"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 п/п </w:t>
            </w:r>
          </w:p>
          <w:p w:rsidR="00593E11" w:rsidRDefault="00593E11" w:rsidP="00223FFC">
            <w:pPr>
              <w:ind w:left="135"/>
            </w:pPr>
          </w:p>
        </w:tc>
        <w:tc>
          <w:tcPr>
            <w:tcW w:w="3312"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Наименование разделов и тем программы </w:t>
            </w:r>
          </w:p>
          <w:p w:rsidR="00593E11" w:rsidRDefault="00593E11" w:rsidP="00223FFC">
            <w:pPr>
              <w:ind w:left="135"/>
            </w:pPr>
          </w:p>
        </w:tc>
        <w:tc>
          <w:tcPr>
            <w:tcW w:w="0" w:type="auto"/>
            <w:gridSpan w:val="3"/>
            <w:tcMar>
              <w:top w:w="50" w:type="dxa"/>
              <w:left w:w="100" w:type="dxa"/>
            </w:tcMar>
            <w:vAlign w:val="center"/>
          </w:tcPr>
          <w:p w:rsidR="00593E11" w:rsidRDefault="00593E11" w:rsidP="00223FFC">
            <w:r>
              <w:rPr>
                <w:rFonts w:ascii="Times New Roman" w:hAnsi="Times New Roman"/>
                <w:b/>
                <w:color w:val="000000"/>
                <w:sz w:val="24"/>
              </w:rPr>
              <w:t>Количество часов</w:t>
            </w:r>
          </w:p>
        </w:tc>
        <w:tc>
          <w:tcPr>
            <w:tcW w:w="1885"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Электронные (цифровые) образовательные ресурсы </w:t>
            </w:r>
          </w:p>
          <w:p w:rsidR="00593E11" w:rsidRDefault="00593E11" w:rsidP="00223FFC">
            <w:pPr>
              <w:ind w:left="135"/>
            </w:pPr>
          </w:p>
        </w:tc>
      </w:tr>
      <w:tr w:rsidR="00593E11" w:rsidTr="008629FA">
        <w:trPr>
          <w:trHeight w:val="144"/>
          <w:tblCellSpacing w:w="20" w:type="nil"/>
        </w:trPr>
        <w:tc>
          <w:tcPr>
            <w:tcW w:w="0" w:type="auto"/>
            <w:vMerge/>
            <w:tcBorders>
              <w:top w:val="nil"/>
            </w:tcBorders>
            <w:tcMar>
              <w:top w:w="50" w:type="dxa"/>
              <w:left w:w="100" w:type="dxa"/>
            </w:tcMar>
          </w:tcPr>
          <w:p w:rsidR="00593E11" w:rsidRDefault="00593E11" w:rsidP="00223FFC"/>
        </w:tc>
        <w:tc>
          <w:tcPr>
            <w:tcW w:w="0" w:type="auto"/>
            <w:vMerge/>
            <w:tcBorders>
              <w:top w:val="nil"/>
            </w:tcBorders>
            <w:tcMar>
              <w:top w:w="50" w:type="dxa"/>
              <w:left w:w="100" w:type="dxa"/>
            </w:tcMar>
          </w:tcPr>
          <w:p w:rsidR="00593E11" w:rsidRDefault="00593E11" w:rsidP="00223FFC"/>
        </w:tc>
        <w:tc>
          <w:tcPr>
            <w:tcW w:w="793"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Всего </w:t>
            </w:r>
          </w:p>
          <w:p w:rsidR="00593E11" w:rsidRDefault="00593E11" w:rsidP="00223FFC">
            <w:pPr>
              <w:ind w:left="135"/>
            </w:pPr>
          </w:p>
        </w:tc>
        <w:tc>
          <w:tcPr>
            <w:tcW w:w="1503"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Контрольные работы </w:t>
            </w:r>
          </w:p>
          <w:p w:rsidR="00593E11" w:rsidRDefault="00593E11" w:rsidP="00223FFC">
            <w:pPr>
              <w:ind w:left="135"/>
            </w:pPr>
          </w:p>
        </w:tc>
        <w:tc>
          <w:tcPr>
            <w:tcW w:w="1557"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Практические работы </w:t>
            </w:r>
          </w:p>
          <w:p w:rsidR="00593E11" w:rsidRDefault="00593E11" w:rsidP="00223FFC">
            <w:pPr>
              <w:ind w:left="135"/>
            </w:pPr>
          </w:p>
        </w:tc>
        <w:tc>
          <w:tcPr>
            <w:tcW w:w="0" w:type="auto"/>
            <w:vMerge/>
            <w:tcBorders>
              <w:top w:val="nil"/>
            </w:tcBorders>
            <w:tcMar>
              <w:top w:w="50" w:type="dxa"/>
              <w:left w:w="100" w:type="dxa"/>
            </w:tcMar>
          </w:tcPr>
          <w:p w:rsidR="00593E11" w:rsidRDefault="00593E11" w:rsidP="00223FFC"/>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1</w:t>
            </w:r>
          </w:p>
        </w:tc>
        <w:tc>
          <w:tcPr>
            <w:tcW w:w="3312" w:type="dxa"/>
            <w:tcMar>
              <w:top w:w="50" w:type="dxa"/>
              <w:left w:w="100" w:type="dxa"/>
            </w:tcMar>
            <w:vAlign w:val="center"/>
          </w:tcPr>
          <w:p w:rsidR="00593E11" w:rsidRDefault="00593E11" w:rsidP="00223FFC">
            <w:pPr>
              <w:ind w:left="135"/>
            </w:pPr>
            <w:r w:rsidRPr="00703F32">
              <w:rPr>
                <w:rFonts w:ascii="Times New Roman" w:hAnsi="Times New Roman"/>
                <w:color w:val="000000"/>
                <w:sz w:val="24"/>
              </w:rPr>
              <w:t xml:space="preserve">Множества рациональных и действительных чисел. </w:t>
            </w:r>
            <w:r>
              <w:rPr>
                <w:rFonts w:ascii="Times New Roman" w:hAnsi="Times New Roman"/>
                <w:color w:val="000000"/>
                <w:sz w:val="24"/>
              </w:rPr>
              <w:t>Рациональные уравнения и неравенства</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14 </w:t>
            </w:r>
          </w:p>
        </w:tc>
        <w:tc>
          <w:tcPr>
            <w:tcW w:w="150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73027F" w:rsidP="00223FFC">
            <w:pPr>
              <w:ind w:left="135"/>
            </w:pPr>
            <w:hyperlink r:id="rId10" w:history="1">
              <w:r w:rsidR="008629FA" w:rsidRPr="00AF53C9">
                <w:rPr>
                  <w:rFonts w:eastAsia="Times New Roman"/>
                  <w:sz w:val="20"/>
                  <w:szCs w:val="20"/>
                </w:rPr>
                <w:t>http://window.edu.ru/</w:t>
              </w:r>
            </w:hyperlink>
          </w:p>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2</w:t>
            </w:r>
          </w:p>
        </w:tc>
        <w:tc>
          <w:tcPr>
            <w:tcW w:w="3312" w:type="dxa"/>
            <w:tcMar>
              <w:top w:w="50" w:type="dxa"/>
              <w:left w:w="100" w:type="dxa"/>
            </w:tcMar>
            <w:vAlign w:val="center"/>
          </w:tcPr>
          <w:p w:rsidR="00593E11" w:rsidRPr="00703F32" w:rsidRDefault="00593E11" w:rsidP="00223FFC">
            <w:pPr>
              <w:ind w:left="135"/>
            </w:pPr>
            <w:r w:rsidRPr="00703F32">
              <w:rPr>
                <w:rFonts w:ascii="Times New Roman" w:hAnsi="Times New Roman"/>
                <w:color w:val="000000"/>
                <w:sz w:val="24"/>
              </w:rPr>
              <w:t>Функции и графики. Степень с целым показателем</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6 </w:t>
            </w:r>
          </w:p>
        </w:tc>
        <w:tc>
          <w:tcPr>
            <w:tcW w:w="1503" w:type="dxa"/>
            <w:tcMar>
              <w:top w:w="50" w:type="dxa"/>
              <w:left w:w="100" w:type="dxa"/>
            </w:tcMar>
            <w:vAlign w:val="center"/>
          </w:tcPr>
          <w:p w:rsidR="00593E11" w:rsidRDefault="00593E11" w:rsidP="00223FFC">
            <w:pPr>
              <w:ind w:left="135"/>
              <w:jc w:val="center"/>
            </w:pP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73027F" w:rsidP="00223FFC">
            <w:pPr>
              <w:ind w:left="135"/>
            </w:pPr>
            <w:hyperlink r:id="rId11" w:history="1">
              <w:r w:rsidR="008629FA" w:rsidRPr="00AF53C9">
                <w:rPr>
                  <w:rFonts w:eastAsia="Times New Roman"/>
                  <w:sz w:val="20"/>
                  <w:szCs w:val="20"/>
                </w:rPr>
                <w:t>https://fipi.ru/</w:t>
              </w:r>
            </w:hyperlink>
          </w:p>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3</w:t>
            </w:r>
          </w:p>
        </w:tc>
        <w:tc>
          <w:tcPr>
            <w:tcW w:w="3312" w:type="dxa"/>
            <w:tcMar>
              <w:top w:w="50" w:type="dxa"/>
              <w:left w:w="100" w:type="dxa"/>
            </w:tcMar>
            <w:vAlign w:val="center"/>
          </w:tcPr>
          <w:p w:rsidR="00593E11" w:rsidRDefault="00593E11" w:rsidP="00223FFC">
            <w:pPr>
              <w:ind w:left="135"/>
            </w:pPr>
            <w:r w:rsidRPr="00703F32">
              <w:rPr>
                <w:rFonts w:ascii="Times New Roman" w:hAnsi="Times New Roman"/>
                <w:color w:val="000000"/>
                <w:sz w:val="24"/>
              </w:rPr>
              <w:t xml:space="preserve">Арифметический корень </w:t>
            </w:r>
            <w:r>
              <w:rPr>
                <w:rFonts w:ascii="Times New Roman" w:hAnsi="Times New Roman"/>
                <w:color w:val="000000"/>
                <w:sz w:val="24"/>
              </w:rPr>
              <w:t>n</w:t>
            </w:r>
            <w:r w:rsidRPr="00703F32">
              <w:rPr>
                <w:rFonts w:ascii="Times New Roman" w:hAnsi="Times New Roman"/>
                <w:color w:val="000000"/>
                <w:sz w:val="24"/>
              </w:rPr>
              <w:t xml:space="preserve">–ой степени. </w:t>
            </w:r>
            <w:r>
              <w:rPr>
                <w:rFonts w:ascii="Times New Roman" w:hAnsi="Times New Roman"/>
                <w:color w:val="000000"/>
                <w:sz w:val="24"/>
              </w:rPr>
              <w:t xml:space="preserve">Иррациональные </w:t>
            </w:r>
            <w:r>
              <w:rPr>
                <w:rFonts w:ascii="Times New Roman" w:hAnsi="Times New Roman"/>
                <w:color w:val="000000"/>
                <w:sz w:val="24"/>
              </w:rPr>
              <w:lastRenderedPageBreak/>
              <w:t>уравнения и неравенства</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lastRenderedPageBreak/>
              <w:t xml:space="preserve"> 18 </w:t>
            </w:r>
          </w:p>
        </w:tc>
        <w:tc>
          <w:tcPr>
            <w:tcW w:w="150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73027F" w:rsidP="00223FFC">
            <w:pPr>
              <w:ind w:left="135"/>
            </w:pPr>
            <w:hyperlink r:id="rId12" w:history="1">
              <w:r w:rsidR="008629FA" w:rsidRPr="00AF53C9">
                <w:rPr>
                  <w:rFonts w:eastAsia="Times New Roman"/>
                  <w:sz w:val="20"/>
                  <w:szCs w:val="20"/>
                </w:rPr>
                <w:t>https://pedsovet.org/</w:t>
              </w:r>
            </w:hyperlink>
          </w:p>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lastRenderedPageBreak/>
              <w:t>4</w:t>
            </w:r>
          </w:p>
        </w:tc>
        <w:tc>
          <w:tcPr>
            <w:tcW w:w="3312" w:type="dxa"/>
            <w:tcMar>
              <w:top w:w="50" w:type="dxa"/>
              <w:left w:w="100" w:type="dxa"/>
            </w:tcMar>
            <w:vAlign w:val="center"/>
          </w:tcPr>
          <w:p w:rsidR="00593E11" w:rsidRDefault="00593E11" w:rsidP="00223FFC">
            <w:pPr>
              <w:ind w:left="135"/>
            </w:pPr>
            <w:r>
              <w:rPr>
                <w:rFonts w:ascii="Times New Roman" w:hAnsi="Times New Roman"/>
                <w:color w:val="000000"/>
                <w:sz w:val="24"/>
              </w:rPr>
              <w:t>Формулы тригонометрии.Тригонометрические уравнения</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22 </w:t>
            </w:r>
          </w:p>
        </w:tc>
        <w:tc>
          <w:tcPr>
            <w:tcW w:w="150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73027F" w:rsidP="00223FFC">
            <w:pPr>
              <w:ind w:left="135"/>
            </w:pPr>
            <w:hyperlink r:id="rId13" w:history="1">
              <w:r w:rsidR="008629FA" w:rsidRPr="00AF53C9">
                <w:rPr>
                  <w:rFonts w:eastAsia="Times New Roman"/>
                  <w:sz w:val="20"/>
                  <w:szCs w:val="20"/>
                </w:rPr>
                <w:t>https://rsr-olymp.ru/</w:t>
              </w:r>
            </w:hyperlink>
          </w:p>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5</w:t>
            </w:r>
          </w:p>
        </w:tc>
        <w:tc>
          <w:tcPr>
            <w:tcW w:w="3312" w:type="dxa"/>
            <w:tcMar>
              <w:top w:w="50" w:type="dxa"/>
              <w:left w:w="100" w:type="dxa"/>
            </w:tcMar>
            <w:vAlign w:val="center"/>
          </w:tcPr>
          <w:p w:rsidR="00593E11" w:rsidRDefault="00593E11" w:rsidP="00223FFC">
            <w:pPr>
              <w:ind w:left="135"/>
            </w:pPr>
            <w:r>
              <w:rPr>
                <w:rFonts w:ascii="Times New Roman" w:hAnsi="Times New Roman"/>
                <w:color w:val="000000"/>
                <w:sz w:val="24"/>
              </w:rPr>
              <w:t>Последовательности и прогрессии</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5 </w:t>
            </w:r>
          </w:p>
        </w:tc>
        <w:tc>
          <w:tcPr>
            <w:tcW w:w="1503" w:type="dxa"/>
            <w:tcMar>
              <w:top w:w="50" w:type="dxa"/>
              <w:left w:w="100" w:type="dxa"/>
            </w:tcMar>
            <w:vAlign w:val="center"/>
          </w:tcPr>
          <w:p w:rsidR="00593E11" w:rsidRDefault="00593E11" w:rsidP="00223FFC">
            <w:pPr>
              <w:ind w:left="135"/>
              <w:jc w:val="center"/>
            </w:pP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8629FA" w:rsidP="00223FFC">
            <w:pPr>
              <w:ind w:left="135"/>
            </w:pPr>
            <w:r w:rsidRPr="008629FA">
              <w:t>https://urok.apkpro.ru/</w:t>
            </w:r>
          </w:p>
        </w:tc>
      </w:tr>
      <w:tr w:rsidR="008629FA" w:rsidTr="008629FA">
        <w:trPr>
          <w:trHeight w:val="144"/>
          <w:tblCellSpacing w:w="20" w:type="nil"/>
        </w:trPr>
        <w:tc>
          <w:tcPr>
            <w:tcW w:w="588" w:type="dxa"/>
            <w:tcMar>
              <w:top w:w="50" w:type="dxa"/>
              <w:left w:w="100" w:type="dxa"/>
            </w:tcMar>
            <w:vAlign w:val="center"/>
          </w:tcPr>
          <w:p w:rsidR="008629FA" w:rsidRDefault="008629FA" w:rsidP="008629FA">
            <w:r>
              <w:rPr>
                <w:rFonts w:ascii="Times New Roman" w:hAnsi="Times New Roman"/>
                <w:color w:val="000000"/>
                <w:sz w:val="24"/>
              </w:rPr>
              <w:t>6</w:t>
            </w:r>
          </w:p>
        </w:tc>
        <w:tc>
          <w:tcPr>
            <w:tcW w:w="3312" w:type="dxa"/>
            <w:tcMar>
              <w:top w:w="50" w:type="dxa"/>
              <w:left w:w="100" w:type="dxa"/>
            </w:tcMar>
            <w:vAlign w:val="center"/>
          </w:tcPr>
          <w:p w:rsidR="008629FA" w:rsidRDefault="008629FA" w:rsidP="008629FA">
            <w:pPr>
              <w:ind w:left="135"/>
            </w:pPr>
            <w:r>
              <w:rPr>
                <w:rFonts w:ascii="Times New Roman" w:hAnsi="Times New Roman"/>
                <w:color w:val="000000"/>
                <w:sz w:val="24"/>
              </w:rPr>
              <w:t>Повторение, обобщение, систематизация знаний</w:t>
            </w:r>
          </w:p>
        </w:tc>
        <w:tc>
          <w:tcPr>
            <w:tcW w:w="793"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3 </w:t>
            </w:r>
          </w:p>
        </w:tc>
        <w:tc>
          <w:tcPr>
            <w:tcW w:w="1503"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8629FA" w:rsidRDefault="008629FA" w:rsidP="008629FA">
            <w:pPr>
              <w:ind w:left="135"/>
              <w:jc w:val="center"/>
            </w:pPr>
          </w:p>
        </w:tc>
        <w:tc>
          <w:tcPr>
            <w:tcW w:w="1885"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0" w:type="auto"/>
            <w:gridSpan w:val="2"/>
            <w:tcMar>
              <w:top w:w="50" w:type="dxa"/>
              <w:left w:w="100" w:type="dxa"/>
            </w:tcMar>
            <w:vAlign w:val="center"/>
          </w:tcPr>
          <w:p w:rsidR="008629FA" w:rsidRDefault="008629FA" w:rsidP="008629FA">
            <w:pPr>
              <w:ind w:left="135"/>
            </w:pPr>
            <w:r>
              <w:rPr>
                <w:rFonts w:ascii="Times New Roman" w:hAnsi="Times New Roman"/>
                <w:color w:val="000000"/>
                <w:sz w:val="24"/>
              </w:rPr>
              <w:t>ОБЩЕЕ КОЛИЧЕСТВО ЧАСОВ ПО ПРОГРАММЕ</w:t>
            </w:r>
          </w:p>
        </w:tc>
        <w:tc>
          <w:tcPr>
            <w:tcW w:w="793"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68 </w:t>
            </w:r>
          </w:p>
        </w:tc>
        <w:tc>
          <w:tcPr>
            <w:tcW w:w="1503"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4 </w:t>
            </w:r>
          </w:p>
        </w:tc>
        <w:tc>
          <w:tcPr>
            <w:tcW w:w="155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0 </w:t>
            </w:r>
          </w:p>
        </w:tc>
        <w:tc>
          <w:tcPr>
            <w:tcW w:w="1885" w:type="dxa"/>
            <w:tcMar>
              <w:top w:w="50" w:type="dxa"/>
              <w:left w:w="100" w:type="dxa"/>
            </w:tcMar>
            <w:vAlign w:val="center"/>
          </w:tcPr>
          <w:p w:rsidR="008629FA" w:rsidRDefault="008629FA" w:rsidP="008629FA"/>
        </w:tc>
      </w:tr>
    </w:tbl>
    <w:p w:rsidR="00593E11" w:rsidRDefault="00593E11" w:rsidP="00593E11">
      <w:pPr>
        <w:sectPr w:rsidR="00593E11" w:rsidSect="00593E11">
          <w:type w:val="continuous"/>
          <w:pgSz w:w="11906" w:h="16383"/>
          <w:pgMar w:top="850" w:right="1134" w:bottom="1701" w:left="1134" w:header="720" w:footer="720" w:gutter="0"/>
          <w:cols w:space="720"/>
          <w:docGrid w:linePitch="299"/>
        </w:sectPr>
      </w:pPr>
    </w:p>
    <w:p w:rsidR="00593E11" w:rsidRDefault="00593E11" w:rsidP="00593E11">
      <w:pPr>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8"/>
        <w:gridCol w:w="2409"/>
        <w:gridCol w:w="916"/>
        <w:gridCol w:w="1775"/>
        <w:gridCol w:w="1841"/>
        <w:gridCol w:w="2237"/>
      </w:tblGrid>
      <w:tr w:rsidR="00593E11" w:rsidTr="008629FA">
        <w:trPr>
          <w:trHeight w:val="144"/>
          <w:tblCellSpacing w:w="20" w:type="nil"/>
        </w:trPr>
        <w:tc>
          <w:tcPr>
            <w:tcW w:w="656"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 п/п </w:t>
            </w:r>
          </w:p>
          <w:p w:rsidR="00593E11" w:rsidRDefault="00593E11" w:rsidP="00223FFC">
            <w:pPr>
              <w:ind w:left="135"/>
            </w:pPr>
          </w:p>
        </w:tc>
        <w:tc>
          <w:tcPr>
            <w:tcW w:w="2356"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Наименование разделов и тем программы </w:t>
            </w:r>
          </w:p>
          <w:p w:rsidR="00593E11" w:rsidRDefault="00593E11" w:rsidP="00223FFC">
            <w:pPr>
              <w:ind w:left="135"/>
            </w:pPr>
          </w:p>
        </w:tc>
        <w:tc>
          <w:tcPr>
            <w:tcW w:w="0" w:type="auto"/>
            <w:gridSpan w:val="3"/>
            <w:tcMar>
              <w:top w:w="50" w:type="dxa"/>
              <w:left w:w="100" w:type="dxa"/>
            </w:tcMar>
            <w:vAlign w:val="center"/>
          </w:tcPr>
          <w:p w:rsidR="00593E11" w:rsidRDefault="00593E11" w:rsidP="00223FFC">
            <w:r>
              <w:rPr>
                <w:rFonts w:ascii="Times New Roman" w:hAnsi="Times New Roman"/>
                <w:b/>
                <w:color w:val="000000"/>
                <w:sz w:val="24"/>
              </w:rPr>
              <w:t>Количество часов</w:t>
            </w:r>
          </w:p>
        </w:tc>
        <w:tc>
          <w:tcPr>
            <w:tcW w:w="2188"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Электронные (цифровые) образовательные ресурсы </w:t>
            </w:r>
          </w:p>
          <w:p w:rsidR="00593E11" w:rsidRDefault="00593E11" w:rsidP="00223FFC">
            <w:pPr>
              <w:ind w:left="135"/>
            </w:pPr>
          </w:p>
        </w:tc>
      </w:tr>
      <w:tr w:rsidR="00593E11" w:rsidTr="008629FA">
        <w:trPr>
          <w:trHeight w:val="144"/>
          <w:tblCellSpacing w:w="20" w:type="nil"/>
        </w:trPr>
        <w:tc>
          <w:tcPr>
            <w:tcW w:w="0" w:type="auto"/>
            <w:vMerge/>
            <w:tcBorders>
              <w:top w:val="nil"/>
            </w:tcBorders>
            <w:tcMar>
              <w:top w:w="50" w:type="dxa"/>
              <w:left w:w="100" w:type="dxa"/>
            </w:tcMar>
          </w:tcPr>
          <w:p w:rsidR="00593E11" w:rsidRDefault="00593E11" w:rsidP="00223FFC"/>
        </w:tc>
        <w:tc>
          <w:tcPr>
            <w:tcW w:w="0" w:type="auto"/>
            <w:vMerge/>
            <w:tcBorders>
              <w:top w:val="nil"/>
            </w:tcBorders>
            <w:tcMar>
              <w:top w:w="50" w:type="dxa"/>
              <w:left w:w="100" w:type="dxa"/>
            </w:tcMar>
          </w:tcPr>
          <w:p w:rsidR="00593E11" w:rsidRDefault="00593E11" w:rsidP="00223FFC"/>
        </w:tc>
        <w:tc>
          <w:tcPr>
            <w:tcW w:w="899"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Всего </w:t>
            </w:r>
          </w:p>
          <w:p w:rsidR="00593E11" w:rsidRDefault="00593E11" w:rsidP="00223FFC">
            <w:pPr>
              <w:ind w:left="135"/>
            </w:pPr>
          </w:p>
        </w:tc>
        <w:tc>
          <w:tcPr>
            <w:tcW w:w="1737"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Контрольные работы </w:t>
            </w:r>
          </w:p>
          <w:p w:rsidR="00593E11" w:rsidRDefault="00593E11" w:rsidP="00223FFC">
            <w:pPr>
              <w:ind w:left="135"/>
            </w:pPr>
          </w:p>
        </w:tc>
        <w:tc>
          <w:tcPr>
            <w:tcW w:w="1802"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Практические работы </w:t>
            </w:r>
          </w:p>
          <w:p w:rsidR="00593E11" w:rsidRDefault="00593E11" w:rsidP="00223FFC">
            <w:pPr>
              <w:ind w:left="135"/>
            </w:pPr>
          </w:p>
        </w:tc>
        <w:tc>
          <w:tcPr>
            <w:tcW w:w="0" w:type="auto"/>
            <w:vMerge/>
            <w:tcBorders>
              <w:top w:val="nil"/>
            </w:tcBorders>
            <w:tcMar>
              <w:top w:w="50" w:type="dxa"/>
              <w:left w:w="100" w:type="dxa"/>
            </w:tcMar>
          </w:tcPr>
          <w:p w:rsidR="00593E11" w:rsidRDefault="00593E11" w:rsidP="00223FFC"/>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1</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Степень с рациональным показателем. Показательная функция. Показательные уравнения и неравенства</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12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2</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Логарифмическая функция. Логарифмические уравнения и неравенства</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12 </w:t>
            </w:r>
          </w:p>
        </w:tc>
        <w:tc>
          <w:tcPr>
            <w:tcW w:w="1737" w:type="dxa"/>
            <w:tcMar>
              <w:top w:w="50" w:type="dxa"/>
              <w:left w:w="100" w:type="dxa"/>
            </w:tcMar>
            <w:vAlign w:val="center"/>
          </w:tcPr>
          <w:p w:rsidR="008629FA" w:rsidRDefault="008629FA" w:rsidP="008629FA">
            <w:pPr>
              <w:ind w:left="135"/>
              <w:jc w:val="center"/>
            </w:pP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3</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Тригонометрические функции и их графики. Тригонометрические неравенства</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9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73027F" w:rsidP="008629FA">
            <w:pPr>
              <w:ind w:left="135"/>
            </w:pPr>
            <w:hyperlink r:id="rId14" w:history="1">
              <w:r w:rsidR="008629FA" w:rsidRPr="00AF53C9">
                <w:rPr>
                  <w:rFonts w:eastAsia="Times New Roman"/>
                  <w:sz w:val="20"/>
                  <w:szCs w:val="20"/>
                </w:rPr>
                <w:t>http://window.edu.ru/</w:t>
              </w:r>
            </w:hyperlink>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4</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Производная. Применение производной</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24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73027F" w:rsidP="008629FA">
            <w:pPr>
              <w:ind w:left="135"/>
            </w:pPr>
            <w:hyperlink r:id="rId15" w:history="1">
              <w:r w:rsidR="008629FA" w:rsidRPr="00AF53C9">
                <w:rPr>
                  <w:rFonts w:eastAsia="Times New Roman"/>
                  <w:sz w:val="20"/>
                  <w:szCs w:val="20"/>
                </w:rPr>
                <w:t>https://fipi.ru/</w:t>
              </w:r>
            </w:hyperlink>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5</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Интеграл и его применения</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9 </w:t>
            </w:r>
          </w:p>
        </w:tc>
        <w:tc>
          <w:tcPr>
            <w:tcW w:w="1737" w:type="dxa"/>
            <w:tcMar>
              <w:top w:w="50" w:type="dxa"/>
              <w:left w:w="100" w:type="dxa"/>
            </w:tcMar>
            <w:vAlign w:val="center"/>
          </w:tcPr>
          <w:p w:rsidR="008629FA" w:rsidRDefault="008629FA" w:rsidP="008629FA">
            <w:pPr>
              <w:ind w:left="135"/>
              <w:jc w:val="center"/>
            </w:pP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73027F" w:rsidP="008629FA">
            <w:pPr>
              <w:ind w:left="135"/>
            </w:pPr>
            <w:hyperlink r:id="rId16" w:history="1">
              <w:r w:rsidR="008629FA" w:rsidRPr="00AF53C9">
                <w:rPr>
                  <w:rFonts w:eastAsia="Times New Roman"/>
                  <w:sz w:val="20"/>
                  <w:szCs w:val="20"/>
                </w:rPr>
                <w:t>https://pedsovet.org/</w:t>
              </w:r>
            </w:hyperlink>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6</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Системы уравнений</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12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7</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Натуральные и целые числа</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6 </w:t>
            </w:r>
          </w:p>
        </w:tc>
        <w:tc>
          <w:tcPr>
            <w:tcW w:w="1737" w:type="dxa"/>
            <w:tcMar>
              <w:top w:w="50" w:type="dxa"/>
              <w:left w:w="100" w:type="dxa"/>
            </w:tcMar>
            <w:vAlign w:val="center"/>
          </w:tcPr>
          <w:p w:rsidR="008629FA" w:rsidRDefault="008629FA" w:rsidP="008629FA">
            <w:pPr>
              <w:ind w:left="135"/>
              <w:jc w:val="center"/>
            </w:pP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8</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 xml:space="preserve">Повторение, обобщение, </w:t>
            </w:r>
            <w:r>
              <w:rPr>
                <w:rFonts w:ascii="Times New Roman" w:hAnsi="Times New Roman"/>
                <w:color w:val="000000"/>
                <w:sz w:val="24"/>
              </w:rPr>
              <w:lastRenderedPageBreak/>
              <w:t>систематизация знаний</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lastRenderedPageBreak/>
              <w:t xml:space="preserve"> 18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2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0" w:type="auto"/>
            <w:gridSpan w:val="2"/>
            <w:tcMar>
              <w:top w:w="50" w:type="dxa"/>
              <w:left w:w="100" w:type="dxa"/>
            </w:tcMar>
            <w:vAlign w:val="center"/>
          </w:tcPr>
          <w:p w:rsidR="008629FA" w:rsidRDefault="008629FA" w:rsidP="008629FA">
            <w:pPr>
              <w:ind w:left="135"/>
            </w:pPr>
            <w:r>
              <w:rPr>
                <w:rFonts w:ascii="Times New Roman" w:hAnsi="Times New Roman"/>
                <w:color w:val="000000"/>
                <w:sz w:val="24"/>
              </w:rPr>
              <w:lastRenderedPageBreak/>
              <w:t>ОБЩЕЕ КОЛИЧЕСТВО ЧАСОВ ПО ПРОГРАММЕ</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102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6 </w:t>
            </w:r>
          </w:p>
        </w:tc>
        <w:tc>
          <w:tcPr>
            <w:tcW w:w="1802"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8629FA" w:rsidRDefault="008629FA" w:rsidP="008629FA"/>
        </w:tc>
      </w:tr>
    </w:tbl>
    <w:p w:rsidR="00593E11" w:rsidRDefault="00593E11" w:rsidP="00593E11">
      <w:pPr>
        <w:sectPr w:rsidR="00593E11" w:rsidSect="00593E11">
          <w:type w:val="continuous"/>
          <w:pgSz w:w="11906" w:h="16383"/>
          <w:pgMar w:top="850" w:right="1134" w:bottom="1701" w:left="1134" w:header="720" w:footer="720" w:gutter="0"/>
          <w:cols w:space="720"/>
          <w:docGrid w:linePitch="299"/>
        </w:sectPr>
      </w:pPr>
    </w:p>
    <w:p w:rsidR="00593E11" w:rsidRDefault="00593E11" w:rsidP="00593E11">
      <w:pPr>
        <w:sectPr w:rsidR="00593E11" w:rsidSect="00593E11">
          <w:type w:val="continuous"/>
          <w:pgSz w:w="11906" w:h="16383"/>
          <w:pgMar w:top="850" w:right="1134" w:bottom="1701" w:left="1134" w:header="720" w:footer="720" w:gutter="0"/>
          <w:cols w:space="720"/>
          <w:docGrid w:linePitch="299"/>
        </w:sectPr>
      </w:pPr>
    </w:p>
    <w:bookmarkEnd w:id="1"/>
    <w:p w:rsidR="00067304" w:rsidRPr="00830BFC" w:rsidRDefault="00067304" w:rsidP="00830BFC">
      <w:pPr>
        <w:contextualSpacing/>
        <w:rPr>
          <w:rFonts w:cstheme="minorHAnsi"/>
          <w:sz w:val="28"/>
          <w:szCs w:val="28"/>
        </w:rPr>
      </w:pPr>
    </w:p>
    <w:sectPr w:rsidR="00067304" w:rsidRPr="00830BFC" w:rsidSect="00593E11">
      <w:type w:val="continuous"/>
      <w:pgSz w:w="12240" w:h="15840"/>
      <w:pgMar w:top="850" w:right="1134" w:bottom="1701" w:left="1134"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2F94" w:rsidRDefault="00892F94" w:rsidP="00830BFC">
      <w:r>
        <w:separator/>
      </w:r>
    </w:p>
  </w:endnote>
  <w:endnote w:type="continuationSeparator" w:id="1">
    <w:p w:rsidR="00892F94" w:rsidRDefault="00892F94" w:rsidP="00830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2F94" w:rsidRDefault="00892F94" w:rsidP="00830BFC">
      <w:r>
        <w:separator/>
      </w:r>
    </w:p>
  </w:footnote>
  <w:footnote w:type="continuationSeparator" w:id="1">
    <w:p w:rsidR="00892F94" w:rsidRDefault="00892F94" w:rsidP="00830BFC">
      <w:r>
        <w:continuationSeparator/>
      </w:r>
    </w:p>
  </w:footnote>
  <w:footnote w:id="2">
    <w:p w:rsidR="00826F96" w:rsidRPr="007A40BE" w:rsidRDefault="00826F96" w:rsidP="00826F96">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D61C1"/>
    <w:rsid w:val="0003092B"/>
    <w:rsid w:val="00067304"/>
    <w:rsid w:val="0017048E"/>
    <w:rsid w:val="002C7121"/>
    <w:rsid w:val="003D61C1"/>
    <w:rsid w:val="004742D1"/>
    <w:rsid w:val="00593E11"/>
    <w:rsid w:val="006A6760"/>
    <w:rsid w:val="0073027F"/>
    <w:rsid w:val="007A40BE"/>
    <w:rsid w:val="00826F96"/>
    <w:rsid w:val="00830BFC"/>
    <w:rsid w:val="008629FA"/>
    <w:rsid w:val="00892F94"/>
    <w:rsid w:val="008E23F8"/>
    <w:rsid w:val="009D3358"/>
    <w:rsid w:val="00A3708B"/>
    <w:rsid w:val="00AA3BE7"/>
    <w:rsid w:val="00C54039"/>
    <w:rsid w:val="00DD5E89"/>
    <w:rsid w:val="00FD6F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1C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830BFC"/>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830BFC"/>
    <w:rPr>
      <w:rFonts w:ascii="Calibri" w:eastAsia="Calibri" w:hAnsi="Calibri" w:cs="Times New Roman"/>
      <w:sz w:val="20"/>
      <w:szCs w:val="20"/>
      <w:lang/>
    </w:rPr>
  </w:style>
  <w:style w:type="character" w:styleId="a9">
    <w:name w:val="footnote reference"/>
    <w:uiPriority w:val="99"/>
    <w:unhideWhenUsed/>
    <w:rsid w:val="00830BFC"/>
    <w:rPr>
      <w:vertAlign w:val="superscript"/>
    </w:rPr>
  </w:style>
  <w:style w:type="character" w:customStyle="1" w:styleId="21">
    <w:name w:val="Основной текст (2)_"/>
    <w:basedOn w:val="a0"/>
    <w:link w:val="22"/>
    <w:rsid w:val="002C7121"/>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2C7121"/>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13" Type="http://schemas.openxmlformats.org/officeDocument/2006/relationships/hyperlink" Target="https://rsr-olymp.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pedsovet.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edsovet.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ipi.ru/" TargetMode="External"/><Relationship Id="rId5" Type="http://schemas.openxmlformats.org/officeDocument/2006/relationships/footnotes" Target="footnotes.xml"/><Relationship Id="rId15" Type="http://schemas.openxmlformats.org/officeDocument/2006/relationships/hyperlink" Target="https://fipi.ru/" TargetMode="External"/><Relationship Id="rId10" Type="http://schemas.openxmlformats.org/officeDocument/2006/relationships/hyperlink" Target="http://window.edu.ru/"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window.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9255</Words>
  <Characters>52760</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15</cp:revision>
  <dcterms:created xsi:type="dcterms:W3CDTF">2023-10-10T00:41:00Z</dcterms:created>
  <dcterms:modified xsi:type="dcterms:W3CDTF">2024-01-27T09:26:00Z</dcterms:modified>
</cp:coreProperties>
</file>